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54041D2D" w:rsidR="00895250" w:rsidRPr="00DF17A7"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DF17A7">
        <w:rPr>
          <w:rFonts w:ascii="Arial" w:eastAsia="MS Mincho" w:hAnsi="Arial"/>
          <w:b/>
          <w:sz w:val="24"/>
          <w:szCs w:val="24"/>
          <w:lang w:val="en-GB" w:eastAsia="x-none"/>
        </w:rPr>
        <w:t>3GPP TSG</w:t>
      </w:r>
      <w:r w:rsidR="002E4520">
        <w:rPr>
          <w:rFonts w:ascii="Arial" w:eastAsia="MS Mincho" w:hAnsi="Arial"/>
          <w:b/>
          <w:sz w:val="24"/>
          <w:szCs w:val="24"/>
          <w:lang w:val="en-GB" w:eastAsia="x-none"/>
        </w:rPr>
        <w:t>-RA</w:t>
      </w:r>
      <w:r w:rsidR="00A43232">
        <w:rPr>
          <w:rFonts w:ascii="Arial" w:eastAsia="MS Mincho" w:hAnsi="Arial"/>
          <w:b/>
          <w:sz w:val="24"/>
          <w:szCs w:val="24"/>
          <w:lang w:val="en-GB" w:eastAsia="x-none"/>
        </w:rPr>
        <w:t>N WG2 Meeting #103bis</w:t>
      </w:r>
      <w:r w:rsidR="00A43232">
        <w:rPr>
          <w:rFonts w:ascii="Arial" w:eastAsia="MS Mincho" w:hAnsi="Arial"/>
          <w:b/>
          <w:sz w:val="24"/>
          <w:szCs w:val="24"/>
          <w:lang w:val="en-GB" w:eastAsia="x-none"/>
        </w:rPr>
        <w:tab/>
        <w:t>R2-1813719</w:t>
      </w:r>
    </w:p>
    <w:p w14:paraId="6877EE3A" w14:textId="368BA480" w:rsidR="00895250" w:rsidRPr="00DF17A7" w:rsidRDefault="002E4520"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Chengdu</w:t>
      </w:r>
      <w:r w:rsidR="00895250" w:rsidRPr="00DF17A7">
        <w:rPr>
          <w:rFonts w:ascii="Arial" w:eastAsia="MS Mincho" w:hAnsi="Arial"/>
          <w:b/>
          <w:sz w:val="24"/>
          <w:szCs w:val="24"/>
          <w:lang w:val="en-GB" w:eastAsia="x-none"/>
        </w:rPr>
        <w:t>,</w:t>
      </w:r>
      <w:r>
        <w:rPr>
          <w:rFonts w:ascii="Arial" w:eastAsia="MS Mincho" w:hAnsi="Arial"/>
          <w:b/>
          <w:sz w:val="24"/>
          <w:szCs w:val="24"/>
          <w:lang w:val="en-GB" w:eastAsia="x-none"/>
        </w:rPr>
        <w:t xml:space="preserve"> China, 8th - 12th October 2018</w:t>
      </w:r>
    </w:p>
    <w:p w14:paraId="41F9B491" w14:textId="49EFE19E" w:rsidR="0097167E" w:rsidRPr="00DF17A7"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DF17A7" w:rsidRDefault="00A07E02" w:rsidP="00A07E02">
      <w:pPr>
        <w:pStyle w:val="3GPPHeader"/>
        <w:rPr>
          <w:rFonts w:ascii="Arial" w:hAnsi="Arial" w:cs="Arial"/>
          <w:color w:val="FF0000"/>
          <w:szCs w:val="24"/>
          <w:lang w:eastAsia="zh-TW"/>
        </w:rPr>
      </w:pPr>
    </w:p>
    <w:p w14:paraId="027912C8" w14:textId="0C3CD8E0" w:rsidR="00A07E02" w:rsidRPr="00DF17A7" w:rsidRDefault="00A07E02" w:rsidP="00A07E02">
      <w:pPr>
        <w:pStyle w:val="3GPPHeader"/>
        <w:rPr>
          <w:rFonts w:ascii="Arial" w:hAnsi="Arial" w:cs="Arial"/>
          <w:szCs w:val="24"/>
        </w:rPr>
      </w:pPr>
      <w:r w:rsidRPr="00DF17A7">
        <w:rPr>
          <w:rFonts w:ascii="Arial" w:hAnsi="Arial" w:cs="Arial"/>
          <w:szCs w:val="24"/>
        </w:rPr>
        <w:t>Agenda Item:</w:t>
      </w:r>
      <w:r w:rsidRPr="00DF17A7">
        <w:rPr>
          <w:rFonts w:ascii="Arial" w:hAnsi="Arial" w:cs="Arial"/>
          <w:szCs w:val="24"/>
        </w:rPr>
        <w:tab/>
      </w:r>
      <w:r w:rsidR="00130CD1">
        <w:rPr>
          <w:rFonts w:ascii="Arial" w:hAnsi="Arial" w:cs="Arial"/>
          <w:szCs w:val="24"/>
        </w:rPr>
        <w:t>12.2.3</w:t>
      </w:r>
    </w:p>
    <w:p w14:paraId="79D236BA" w14:textId="77777777" w:rsidR="00A07E02" w:rsidRPr="00DF17A7" w:rsidRDefault="00A07E02" w:rsidP="00A07E02">
      <w:pPr>
        <w:pStyle w:val="3GPPHeader"/>
        <w:rPr>
          <w:rFonts w:ascii="Arial" w:hAnsi="Arial" w:cs="Arial"/>
          <w:szCs w:val="24"/>
        </w:rPr>
      </w:pPr>
      <w:r w:rsidRPr="00DF17A7">
        <w:rPr>
          <w:rFonts w:ascii="Arial" w:hAnsi="Arial" w:cs="Arial"/>
          <w:szCs w:val="24"/>
        </w:rPr>
        <w:t xml:space="preserve">Source: </w:t>
      </w:r>
      <w:r w:rsidRPr="00DF17A7">
        <w:rPr>
          <w:rFonts w:ascii="Arial" w:hAnsi="Arial" w:cs="Arial"/>
          <w:szCs w:val="24"/>
        </w:rPr>
        <w:tab/>
        <w:t>MediaTek Inc.</w:t>
      </w:r>
    </w:p>
    <w:p w14:paraId="108A86FF" w14:textId="78EC07AF" w:rsidR="00A07E02" w:rsidRPr="00DF17A7" w:rsidRDefault="00FF0668" w:rsidP="00A07E02">
      <w:pPr>
        <w:pStyle w:val="3GPPHeaderArial"/>
        <w:tabs>
          <w:tab w:val="left" w:pos="1701"/>
        </w:tabs>
        <w:rPr>
          <w:b/>
          <w:sz w:val="24"/>
          <w:lang w:val="en-GB" w:eastAsia="zh-TW"/>
        </w:rPr>
      </w:pPr>
      <w:r w:rsidRPr="00DF17A7">
        <w:rPr>
          <w:b/>
          <w:sz w:val="24"/>
          <w:lang w:val="en-GB"/>
        </w:rPr>
        <w:t xml:space="preserve">Title:  </w:t>
      </w:r>
      <w:r w:rsidRPr="00DF17A7">
        <w:rPr>
          <w:b/>
          <w:sz w:val="24"/>
          <w:lang w:val="en-GB"/>
        </w:rPr>
        <w:tab/>
      </w:r>
      <w:r w:rsidR="00130CD1">
        <w:rPr>
          <w:b/>
          <w:sz w:val="24"/>
          <w:lang w:val="en-GB"/>
        </w:rPr>
        <w:t xml:space="preserve">UE Group </w:t>
      </w:r>
      <w:r w:rsidR="00A152BA">
        <w:rPr>
          <w:b/>
          <w:sz w:val="24"/>
          <w:lang w:val="en-GB"/>
        </w:rPr>
        <w:t>W</w:t>
      </w:r>
      <w:r w:rsidR="00A152BA" w:rsidRPr="00A152BA">
        <w:rPr>
          <w:b/>
          <w:sz w:val="24"/>
          <w:lang w:val="en-GB"/>
        </w:rPr>
        <w:t xml:space="preserve">ake-up </w:t>
      </w:r>
      <w:r w:rsidR="008E247B">
        <w:rPr>
          <w:b/>
          <w:sz w:val="24"/>
          <w:lang w:val="en-GB"/>
        </w:rPr>
        <w:t>S</w:t>
      </w:r>
      <w:r w:rsidR="00A152BA" w:rsidRPr="00A152BA">
        <w:rPr>
          <w:b/>
          <w:sz w:val="24"/>
          <w:lang w:val="en-GB"/>
        </w:rPr>
        <w:t>ignal</w:t>
      </w:r>
      <w:r w:rsidR="0048647F">
        <w:rPr>
          <w:b/>
          <w:sz w:val="24"/>
          <w:lang w:val="en-GB"/>
        </w:rPr>
        <w:t xml:space="preserve"> for NB-I</w:t>
      </w:r>
      <w:r w:rsidR="00BB3797">
        <w:rPr>
          <w:b/>
          <w:sz w:val="24"/>
          <w:lang w:val="en-GB"/>
        </w:rPr>
        <w:t>O</w:t>
      </w:r>
      <w:bookmarkStart w:id="2" w:name="_GoBack"/>
      <w:bookmarkEnd w:id="2"/>
      <w:r w:rsidR="00130CD1">
        <w:rPr>
          <w:b/>
          <w:sz w:val="24"/>
          <w:lang w:val="en-GB"/>
        </w:rPr>
        <w:t>T</w:t>
      </w:r>
    </w:p>
    <w:p w14:paraId="2D698DC6" w14:textId="77777777" w:rsidR="00A07E02" w:rsidRPr="00DF17A7" w:rsidRDefault="00A07E02" w:rsidP="00A07E02">
      <w:pPr>
        <w:pStyle w:val="3GPPHeaderArial"/>
        <w:tabs>
          <w:tab w:val="left" w:pos="1701"/>
        </w:tabs>
        <w:rPr>
          <w:b/>
          <w:sz w:val="24"/>
          <w:lang w:val="en-GB" w:eastAsia="zh-TW"/>
        </w:rPr>
      </w:pPr>
    </w:p>
    <w:p w14:paraId="4570B40E" w14:textId="77777777" w:rsidR="00A07E02" w:rsidRPr="00DF17A7" w:rsidRDefault="00A07E02" w:rsidP="00A07E02">
      <w:pPr>
        <w:pStyle w:val="3GPPHeader"/>
        <w:rPr>
          <w:rFonts w:ascii="Arial" w:hAnsi="Arial" w:cs="Arial"/>
          <w:szCs w:val="24"/>
        </w:rPr>
      </w:pPr>
      <w:r w:rsidRPr="00DF17A7">
        <w:rPr>
          <w:rFonts w:ascii="Arial" w:hAnsi="Arial" w:cs="Arial"/>
          <w:szCs w:val="24"/>
        </w:rPr>
        <w:t>Document for:</w:t>
      </w:r>
      <w:r w:rsidRPr="00DF17A7">
        <w:rPr>
          <w:rFonts w:ascii="Arial" w:hAnsi="Arial" w:cs="Arial"/>
          <w:szCs w:val="24"/>
        </w:rPr>
        <w:tab/>
        <w:t>Discussion and decision</w:t>
      </w:r>
    </w:p>
    <w:p w14:paraId="0FB84FBC" w14:textId="77777777" w:rsidR="00A07E02" w:rsidRPr="00DF17A7" w:rsidRDefault="00A07E02" w:rsidP="00A07E02">
      <w:pPr>
        <w:pStyle w:val="1"/>
        <w:overflowPunct w:val="0"/>
        <w:autoSpaceDE w:val="0"/>
        <w:autoSpaceDN w:val="0"/>
        <w:adjustRightInd w:val="0"/>
        <w:rPr>
          <w:rFonts w:eastAsia="新細明體" w:cs="Arial"/>
        </w:rPr>
      </w:pPr>
      <w:r w:rsidRPr="00DF17A7">
        <w:rPr>
          <w:rFonts w:eastAsia="新細明體" w:cs="Arial"/>
        </w:rPr>
        <w:t>Introduction</w:t>
      </w:r>
      <w:bookmarkStart w:id="3" w:name="OLE_LINK39"/>
      <w:bookmarkStart w:id="4" w:name="OLE_LINK38"/>
      <w:bookmarkStart w:id="5" w:name="OLE_LINK37"/>
    </w:p>
    <w:p w14:paraId="2FCB0F83" w14:textId="0FF2BAD6" w:rsidR="00E55DCB" w:rsidRDefault="00531292" w:rsidP="001C4A72">
      <w:pPr>
        <w:spacing w:after="120"/>
        <w:jc w:val="both"/>
        <w:rPr>
          <w:rFonts w:ascii="Arial" w:hAnsi="Arial" w:cs="Arial"/>
          <w:sz w:val="20"/>
          <w:szCs w:val="20"/>
          <w:lang w:val="en-GB"/>
        </w:rPr>
      </w:pPr>
      <w:r w:rsidRPr="00014543">
        <w:rPr>
          <w:rFonts w:ascii="Arial" w:hAnsi="Arial" w:cs="Arial"/>
          <w:sz w:val="20"/>
          <w:szCs w:val="20"/>
          <w:lang w:val="en-GB"/>
        </w:rPr>
        <w:t xml:space="preserve">In </w:t>
      </w:r>
      <w:r w:rsidR="001C4A72">
        <w:rPr>
          <w:rFonts w:ascii="Arial" w:hAnsi="Arial" w:cs="Arial"/>
          <w:sz w:val="20"/>
          <w:szCs w:val="20"/>
          <w:lang w:val="en-GB"/>
        </w:rPr>
        <w:t>Rel-15, a</w:t>
      </w:r>
      <w:r w:rsidR="00611D44">
        <w:rPr>
          <w:rFonts w:ascii="Arial" w:hAnsi="Arial" w:cs="Arial"/>
          <w:sz w:val="20"/>
          <w:szCs w:val="20"/>
          <w:lang w:val="en-GB"/>
        </w:rPr>
        <w:t xml:space="preserve"> wake-up </w:t>
      </w:r>
      <w:r w:rsidR="008E247B">
        <w:rPr>
          <w:rFonts w:ascii="Arial" w:hAnsi="Arial" w:cs="Arial"/>
          <w:sz w:val="20"/>
          <w:szCs w:val="20"/>
          <w:lang w:val="en-GB"/>
        </w:rPr>
        <w:t>signal (</w:t>
      </w:r>
      <w:r w:rsidR="001C4A72">
        <w:rPr>
          <w:rFonts w:ascii="Arial" w:hAnsi="Arial" w:cs="Arial"/>
          <w:sz w:val="20"/>
          <w:szCs w:val="20"/>
          <w:lang w:val="en-GB"/>
        </w:rPr>
        <w:t>WUS</w:t>
      </w:r>
      <w:r w:rsidR="008E247B">
        <w:rPr>
          <w:rFonts w:ascii="Arial" w:hAnsi="Arial" w:cs="Arial"/>
          <w:sz w:val="20"/>
          <w:szCs w:val="20"/>
          <w:lang w:val="en-GB"/>
        </w:rPr>
        <w:t>)</w:t>
      </w:r>
      <w:r w:rsidR="001C4A72">
        <w:rPr>
          <w:rFonts w:ascii="Arial" w:hAnsi="Arial" w:cs="Arial"/>
          <w:sz w:val="20"/>
          <w:szCs w:val="20"/>
          <w:lang w:val="en-GB"/>
        </w:rPr>
        <w:t xml:space="preserve"> is associated with a PO or N POs (</w:t>
      </w:r>
      <w:r w:rsidR="00130CD1">
        <w:rPr>
          <w:rFonts w:ascii="Arial" w:hAnsi="Arial" w:cs="Arial"/>
          <w:sz w:val="20"/>
          <w:szCs w:val="20"/>
          <w:lang w:val="en-GB"/>
        </w:rPr>
        <w:t xml:space="preserve">in </w:t>
      </w:r>
      <w:proofErr w:type="spellStart"/>
      <w:r w:rsidR="001C4A72">
        <w:rPr>
          <w:rFonts w:ascii="Arial" w:hAnsi="Arial" w:cs="Arial"/>
          <w:sz w:val="20"/>
          <w:szCs w:val="20"/>
          <w:lang w:val="en-GB"/>
        </w:rPr>
        <w:t>eDRX</w:t>
      </w:r>
      <w:proofErr w:type="spellEnd"/>
      <w:r w:rsidR="001C4A72">
        <w:rPr>
          <w:rFonts w:ascii="Arial" w:hAnsi="Arial" w:cs="Arial"/>
          <w:sz w:val="20"/>
          <w:szCs w:val="20"/>
          <w:lang w:val="en-GB"/>
        </w:rPr>
        <w:t xml:space="preserve">) for the same group of UEs. When detected, </w:t>
      </w:r>
      <w:r w:rsidR="001C4A72" w:rsidRPr="001C4A72">
        <w:rPr>
          <w:rFonts w:ascii="Arial" w:hAnsi="Arial" w:cs="Arial"/>
          <w:sz w:val="20"/>
          <w:szCs w:val="20"/>
          <w:lang w:val="en-GB"/>
        </w:rPr>
        <w:t xml:space="preserve">WUS wakes up all </w:t>
      </w:r>
      <w:r w:rsidR="000A0EAD">
        <w:rPr>
          <w:rFonts w:ascii="Arial" w:hAnsi="Arial" w:cs="Arial"/>
          <w:sz w:val="20"/>
          <w:szCs w:val="20"/>
          <w:lang w:val="en-GB"/>
        </w:rPr>
        <w:t>UEs monitoring the same PO.</w:t>
      </w:r>
    </w:p>
    <w:tbl>
      <w:tblPr>
        <w:tblStyle w:val="af9"/>
        <w:tblW w:w="0" w:type="auto"/>
        <w:tblLook w:val="04A0" w:firstRow="1" w:lastRow="0" w:firstColumn="1" w:lastColumn="0" w:noHBand="0" w:noVBand="1"/>
      </w:tblPr>
      <w:tblGrid>
        <w:gridCol w:w="9629"/>
      </w:tblGrid>
      <w:tr w:rsidR="001C4A72" w14:paraId="75798800" w14:textId="77777777" w:rsidTr="001C4A72">
        <w:tc>
          <w:tcPr>
            <w:tcW w:w="9629" w:type="dxa"/>
          </w:tcPr>
          <w:p w14:paraId="31FF1AB5" w14:textId="3106A810" w:rsidR="001C4A72" w:rsidRPr="000940AE" w:rsidRDefault="001C4A72" w:rsidP="001C4A72">
            <w:pPr>
              <w:pStyle w:val="a3"/>
              <w:tabs>
                <w:tab w:val="center" w:pos="4536"/>
                <w:tab w:val="right" w:pos="8280"/>
                <w:tab w:val="right" w:pos="9781"/>
              </w:tabs>
              <w:spacing w:after="120"/>
              <w:ind w:right="-57"/>
              <w:jc w:val="both"/>
              <w:rPr>
                <w:rFonts w:ascii="Times New Roman" w:hAnsi="Times New Roman"/>
                <w:b w:val="0"/>
                <w:bCs/>
                <w:sz w:val="20"/>
                <w:lang w:val="en-US" w:eastAsia="zh-TW"/>
              </w:rPr>
            </w:pPr>
            <w:r w:rsidRPr="000940AE">
              <w:rPr>
                <w:rFonts w:ascii="Times New Roman" w:hAnsi="Times New Roman"/>
                <w:b w:val="0"/>
                <w:bCs/>
                <w:sz w:val="20"/>
                <w:lang w:val="en-US" w:eastAsia="zh-TW"/>
              </w:rPr>
              <w:t>RAN2#101 agreement</w:t>
            </w:r>
            <w:r>
              <w:rPr>
                <w:rFonts w:ascii="Times New Roman" w:hAnsi="Times New Roman"/>
                <w:b w:val="0"/>
                <w:bCs/>
                <w:sz w:val="20"/>
                <w:lang w:val="en-US" w:eastAsia="zh-TW"/>
              </w:rPr>
              <w:t>s</w:t>
            </w:r>
          </w:p>
          <w:p w14:paraId="22B069B9" w14:textId="77777777" w:rsidR="001C4A72" w:rsidRPr="000940AE" w:rsidRDefault="001C4A72" w:rsidP="001C4A72">
            <w:pPr>
              <w:pStyle w:val="a3"/>
              <w:numPr>
                <w:ilvl w:val="0"/>
                <w:numId w:val="13"/>
              </w:numPr>
              <w:tabs>
                <w:tab w:val="center" w:pos="4536"/>
                <w:tab w:val="right" w:pos="8280"/>
                <w:tab w:val="right" w:pos="9781"/>
              </w:tabs>
              <w:spacing w:after="120"/>
              <w:ind w:right="-57"/>
              <w:jc w:val="both"/>
              <w:rPr>
                <w:rFonts w:ascii="Times New Roman" w:hAnsi="Times New Roman"/>
                <w:b w:val="0"/>
                <w:bCs/>
                <w:i/>
                <w:sz w:val="20"/>
                <w:lang w:val="en-US" w:eastAsia="zh-TW"/>
              </w:rPr>
            </w:pPr>
            <w:r w:rsidRPr="000940AE">
              <w:rPr>
                <w:rFonts w:ascii="Times New Roman" w:hAnsi="Times New Roman"/>
                <w:b w:val="0"/>
                <w:bCs/>
                <w:i/>
                <w:sz w:val="20"/>
                <w:lang w:val="en-US" w:eastAsia="zh-TW"/>
              </w:rPr>
              <w:t>In eDRX, from the UE perspective, the default UE configuration is a one-to-one mapping between WUS and PO.</w:t>
            </w:r>
          </w:p>
          <w:p w14:paraId="64D49B1F" w14:textId="77777777" w:rsidR="001C4A72" w:rsidRPr="000940AE" w:rsidRDefault="001C4A72" w:rsidP="001C4A72">
            <w:pPr>
              <w:pStyle w:val="a3"/>
              <w:numPr>
                <w:ilvl w:val="0"/>
                <w:numId w:val="13"/>
              </w:numPr>
              <w:tabs>
                <w:tab w:val="center" w:pos="4536"/>
                <w:tab w:val="right" w:pos="8280"/>
                <w:tab w:val="right" w:pos="9781"/>
              </w:tabs>
              <w:spacing w:after="120"/>
              <w:ind w:right="-57"/>
              <w:jc w:val="both"/>
              <w:rPr>
                <w:rFonts w:ascii="Times New Roman" w:hAnsi="Times New Roman"/>
                <w:b w:val="0"/>
                <w:bCs/>
                <w:i/>
                <w:sz w:val="20"/>
                <w:lang w:val="en-US" w:eastAsia="zh-TW"/>
              </w:rPr>
            </w:pPr>
            <w:r w:rsidRPr="000940AE">
              <w:rPr>
                <w:rFonts w:ascii="Times New Roman" w:hAnsi="Times New Roman"/>
                <w:b w:val="0"/>
                <w:bCs/>
                <w:i/>
                <w:sz w:val="20"/>
                <w:lang w:val="en-US" w:eastAsia="zh-TW"/>
              </w:rPr>
              <w:t>In eDRX, from the UE perspective, an optional UE configuration is a 1-to-N mapping between WUS and PO.</w:t>
            </w:r>
          </w:p>
          <w:p w14:paraId="4B4FE7F3" w14:textId="77777777" w:rsidR="001C4A72" w:rsidRPr="000940AE" w:rsidRDefault="001C4A72" w:rsidP="001C4A72">
            <w:pPr>
              <w:pStyle w:val="a3"/>
              <w:numPr>
                <w:ilvl w:val="0"/>
                <w:numId w:val="13"/>
              </w:numPr>
              <w:tabs>
                <w:tab w:val="center" w:pos="4536"/>
                <w:tab w:val="right" w:pos="8280"/>
                <w:tab w:val="right" w:pos="9781"/>
              </w:tabs>
              <w:spacing w:after="120"/>
              <w:ind w:right="-57"/>
              <w:jc w:val="both"/>
              <w:rPr>
                <w:rFonts w:ascii="Times New Roman" w:hAnsi="Times New Roman"/>
                <w:b w:val="0"/>
                <w:bCs/>
                <w:i/>
                <w:sz w:val="20"/>
                <w:lang w:val="en-US" w:eastAsia="zh-TW"/>
              </w:rPr>
            </w:pPr>
            <w:r w:rsidRPr="000940AE">
              <w:rPr>
                <w:rFonts w:ascii="Times New Roman" w:hAnsi="Times New Roman"/>
                <w:b w:val="0"/>
                <w:bCs/>
                <w:i/>
                <w:sz w:val="20"/>
                <w:lang w:val="en-US" w:eastAsia="zh-TW"/>
              </w:rPr>
              <w:t>Note: The WUS design and configuration for eDRX must allow the network to reach a UE within a PTW.</w:t>
            </w:r>
          </w:p>
          <w:p w14:paraId="53824080" w14:textId="676A463A" w:rsidR="001C4A72" w:rsidRPr="000940AE" w:rsidRDefault="001C4A72" w:rsidP="001C4A72">
            <w:pPr>
              <w:pStyle w:val="a3"/>
              <w:tabs>
                <w:tab w:val="center" w:pos="4536"/>
                <w:tab w:val="right" w:pos="8280"/>
                <w:tab w:val="right" w:pos="9781"/>
              </w:tabs>
              <w:spacing w:after="120"/>
              <w:ind w:right="-57"/>
              <w:jc w:val="both"/>
              <w:rPr>
                <w:rFonts w:ascii="Times New Roman" w:hAnsi="Times New Roman"/>
                <w:b w:val="0"/>
                <w:bCs/>
                <w:sz w:val="20"/>
                <w:lang w:val="en-US" w:eastAsia="zh-TW"/>
              </w:rPr>
            </w:pPr>
            <w:r w:rsidRPr="000940AE">
              <w:rPr>
                <w:rFonts w:ascii="Times New Roman" w:hAnsi="Times New Roman"/>
                <w:b w:val="0"/>
                <w:bCs/>
                <w:sz w:val="20"/>
                <w:lang w:val="en-US" w:eastAsia="zh-TW"/>
              </w:rPr>
              <w:t xml:space="preserve">RAN2#101bis </w:t>
            </w:r>
            <w:r>
              <w:rPr>
                <w:rFonts w:ascii="Times New Roman" w:hAnsi="Times New Roman"/>
                <w:b w:val="0"/>
                <w:bCs/>
                <w:sz w:val="20"/>
                <w:lang w:val="en-US" w:eastAsia="zh-TW"/>
              </w:rPr>
              <w:t>a</w:t>
            </w:r>
            <w:r w:rsidRPr="000940AE">
              <w:rPr>
                <w:rFonts w:ascii="Times New Roman" w:hAnsi="Times New Roman"/>
                <w:b w:val="0"/>
                <w:bCs/>
                <w:sz w:val="20"/>
                <w:lang w:val="en-US" w:eastAsia="zh-TW"/>
              </w:rPr>
              <w:t>greement</w:t>
            </w:r>
            <w:r>
              <w:rPr>
                <w:rFonts w:ascii="Times New Roman" w:hAnsi="Times New Roman"/>
                <w:b w:val="0"/>
                <w:bCs/>
                <w:sz w:val="20"/>
                <w:lang w:val="en-US" w:eastAsia="zh-TW"/>
              </w:rPr>
              <w:t>s</w:t>
            </w:r>
          </w:p>
          <w:p w14:paraId="6E455923" w14:textId="513D1506" w:rsidR="001C4A72" w:rsidRPr="001C4A72" w:rsidRDefault="001C4A72" w:rsidP="001C4A72">
            <w:pPr>
              <w:pStyle w:val="a3"/>
              <w:numPr>
                <w:ilvl w:val="0"/>
                <w:numId w:val="14"/>
              </w:numPr>
              <w:tabs>
                <w:tab w:val="center" w:pos="4536"/>
                <w:tab w:val="right" w:pos="8280"/>
                <w:tab w:val="right" w:pos="9781"/>
              </w:tabs>
              <w:spacing w:after="120"/>
              <w:ind w:right="-57"/>
              <w:jc w:val="both"/>
              <w:rPr>
                <w:rFonts w:ascii="Times New Roman" w:hAnsi="Times New Roman"/>
                <w:b w:val="0"/>
                <w:bCs/>
                <w:i/>
                <w:sz w:val="20"/>
                <w:lang w:val="en-US" w:eastAsia="zh-TW"/>
              </w:rPr>
            </w:pPr>
            <w:r w:rsidRPr="000940AE">
              <w:rPr>
                <w:rFonts w:ascii="Times New Roman" w:hAnsi="Times New Roman"/>
                <w:b w:val="0"/>
                <w:bCs/>
                <w:i/>
                <w:sz w:val="20"/>
                <w:lang w:val="en-US" w:eastAsia="zh-TW"/>
              </w:rPr>
              <w:t>If UE detects WUS the UE shall monitor the following N PO(s) (N≥1), unless paged.</w:t>
            </w:r>
          </w:p>
        </w:tc>
      </w:tr>
    </w:tbl>
    <w:p w14:paraId="7957492E" w14:textId="77777777" w:rsidR="001C4A72" w:rsidRPr="00014543" w:rsidRDefault="001C4A72" w:rsidP="001C4A72">
      <w:pPr>
        <w:spacing w:after="120"/>
        <w:jc w:val="both"/>
        <w:rPr>
          <w:rFonts w:ascii="Arial" w:hAnsi="Arial" w:cs="Arial"/>
          <w:sz w:val="20"/>
          <w:szCs w:val="20"/>
          <w:lang w:val="en-GB"/>
        </w:rPr>
      </w:pPr>
    </w:p>
    <w:p w14:paraId="4C989686" w14:textId="47BF8E95" w:rsidR="001C4A72" w:rsidRDefault="001C4A72" w:rsidP="00820C96">
      <w:pPr>
        <w:spacing w:after="120"/>
        <w:jc w:val="both"/>
        <w:rPr>
          <w:rFonts w:ascii="Arial" w:hAnsi="Arial" w:cs="Arial"/>
          <w:sz w:val="20"/>
          <w:szCs w:val="20"/>
          <w:lang w:val="en-GB"/>
        </w:rPr>
      </w:pPr>
      <w:r>
        <w:rPr>
          <w:rFonts w:ascii="Arial" w:hAnsi="Arial" w:cs="Arial"/>
          <w:sz w:val="20"/>
          <w:szCs w:val="20"/>
          <w:lang w:val="en-GB"/>
        </w:rPr>
        <w:t xml:space="preserve">For Rel-16, </w:t>
      </w:r>
      <w:r w:rsidR="00130CD1">
        <w:rPr>
          <w:rFonts w:ascii="Arial" w:hAnsi="Arial" w:cs="Arial"/>
          <w:sz w:val="20"/>
          <w:szCs w:val="20"/>
          <w:lang w:val="en-GB"/>
        </w:rPr>
        <w:t xml:space="preserve">with an objective </w:t>
      </w:r>
      <w:r>
        <w:rPr>
          <w:rFonts w:ascii="Arial" w:hAnsi="Arial" w:cs="Arial"/>
          <w:sz w:val="20"/>
          <w:szCs w:val="20"/>
          <w:lang w:val="en-GB"/>
        </w:rPr>
        <w:t>to i</w:t>
      </w:r>
      <w:r w:rsidR="00130CD1">
        <w:rPr>
          <w:rFonts w:ascii="Arial" w:hAnsi="Arial" w:cs="Arial"/>
          <w:sz w:val="20"/>
          <w:szCs w:val="20"/>
          <w:lang w:val="en-GB"/>
        </w:rPr>
        <w:t xml:space="preserve">mproved UE power consumption, </w:t>
      </w:r>
      <w:r w:rsidR="00130CD1" w:rsidRPr="001C4A72">
        <w:rPr>
          <w:rFonts w:ascii="Arial" w:hAnsi="Arial" w:cs="Arial"/>
          <w:sz w:val="20"/>
          <w:szCs w:val="20"/>
          <w:lang w:val="en-GB"/>
        </w:rPr>
        <w:t>we may further divide these UEs into subgroups</w:t>
      </w:r>
      <w:r w:rsidR="00130CD1">
        <w:rPr>
          <w:rFonts w:ascii="Arial" w:hAnsi="Arial" w:cs="Arial"/>
          <w:sz w:val="20"/>
          <w:szCs w:val="20"/>
          <w:lang w:val="en-GB"/>
        </w:rPr>
        <w:t>.</w:t>
      </w:r>
    </w:p>
    <w:tbl>
      <w:tblPr>
        <w:tblStyle w:val="af9"/>
        <w:tblW w:w="0" w:type="auto"/>
        <w:tblLook w:val="04A0" w:firstRow="1" w:lastRow="0" w:firstColumn="1" w:lastColumn="0" w:noHBand="0" w:noVBand="1"/>
      </w:tblPr>
      <w:tblGrid>
        <w:gridCol w:w="9629"/>
      </w:tblGrid>
      <w:tr w:rsidR="001C4A72" w14:paraId="7B265CDC" w14:textId="77777777" w:rsidTr="001C4A72">
        <w:tc>
          <w:tcPr>
            <w:tcW w:w="9629" w:type="dxa"/>
          </w:tcPr>
          <w:p w14:paraId="72F58482" w14:textId="77777777" w:rsidR="001C4A72" w:rsidRPr="00A17C4E" w:rsidRDefault="001C4A72" w:rsidP="001C4A72">
            <w:pPr>
              <w:spacing w:after="0"/>
              <w:rPr>
                <w:b/>
                <w:bCs/>
                <w:i/>
              </w:rPr>
            </w:pPr>
            <w:r w:rsidRPr="00A17C4E">
              <w:rPr>
                <w:b/>
                <w:bCs/>
                <w:i/>
              </w:rPr>
              <w:t>Improved DL transmission efficiency and/or UE power consumption:</w:t>
            </w:r>
          </w:p>
          <w:p w14:paraId="3D68DE56" w14:textId="27342D1F" w:rsidR="001C4A72" w:rsidRPr="001C4A72" w:rsidRDefault="001C4A72" w:rsidP="001C4A72">
            <w:pPr>
              <w:numPr>
                <w:ilvl w:val="0"/>
                <w:numId w:val="12"/>
              </w:numPr>
              <w:overflowPunct w:val="0"/>
              <w:autoSpaceDE w:val="0"/>
              <w:autoSpaceDN w:val="0"/>
              <w:adjustRightInd w:val="0"/>
              <w:spacing w:after="0"/>
              <w:textAlignment w:val="baseline"/>
              <w:rPr>
                <w:bCs/>
                <w:i/>
              </w:rPr>
            </w:pPr>
            <w:bookmarkStart w:id="6" w:name="_Hlk515907437"/>
            <w:r w:rsidRPr="00A17C4E">
              <w:rPr>
                <w:bCs/>
                <w:i/>
              </w:rPr>
              <w:t>Specify support for UE-group wake-up signal (WUS) [RAN1, RAN2, RAN4]</w:t>
            </w:r>
            <w:bookmarkEnd w:id="6"/>
          </w:p>
        </w:tc>
      </w:tr>
    </w:tbl>
    <w:p w14:paraId="14D38267" w14:textId="77777777" w:rsidR="001C4A72" w:rsidRDefault="001C4A72" w:rsidP="00820C96">
      <w:pPr>
        <w:spacing w:after="120"/>
        <w:jc w:val="both"/>
        <w:rPr>
          <w:rFonts w:ascii="Arial" w:hAnsi="Arial" w:cs="Arial"/>
          <w:sz w:val="20"/>
          <w:szCs w:val="20"/>
          <w:lang w:val="en-GB"/>
        </w:rPr>
      </w:pPr>
    </w:p>
    <w:p w14:paraId="7D5BAF43" w14:textId="60B06C1D" w:rsidR="00A152BA" w:rsidRDefault="004C2AB8" w:rsidP="00820C96">
      <w:pPr>
        <w:spacing w:after="120"/>
        <w:jc w:val="both"/>
        <w:rPr>
          <w:rFonts w:ascii="Arial" w:hAnsi="Arial" w:cs="Arial"/>
          <w:sz w:val="20"/>
          <w:szCs w:val="20"/>
          <w:lang w:val="en-GB"/>
        </w:rPr>
      </w:pPr>
      <w:r>
        <w:rPr>
          <w:rFonts w:ascii="Arial" w:hAnsi="Arial" w:cs="Arial"/>
          <w:sz w:val="20"/>
          <w:szCs w:val="20"/>
          <w:lang w:val="en-GB"/>
        </w:rPr>
        <w:t xml:space="preserve">Moreover, RAN1 made the </w:t>
      </w:r>
      <w:r w:rsidR="00130CD1">
        <w:rPr>
          <w:rFonts w:ascii="Arial" w:hAnsi="Arial" w:cs="Arial"/>
          <w:sz w:val="20"/>
          <w:szCs w:val="20"/>
          <w:lang w:val="en-GB"/>
        </w:rPr>
        <w:t>following agreements in August</w:t>
      </w:r>
      <w:r>
        <w:rPr>
          <w:rFonts w:ascii="Arial" w:hAnsi="Arial" w:cs="Arial"/>
          <w:sz w:val="20"/>
          <w:szCs w:val="20"/>
          <w:lang w:val="en-GB"/>
        </w:rPr>
        <w:t xml:space="preserve"> meeting (RAN1#94):</w:t>
      </w:r>
    </w:p>
    <w:tbl>
      <w:tblPr>
        <w:tblStyle w:val="af9"/>
        <w:tblW w:w="0" w:type="auto"/>
        <w:tblLook w:val="04A0" w:firstRow="1" w:lastRow="0" w:firstColumn="1" w:lastColumn="0" w:noHBand="0" w:noVBand="1"/>
      </w:tblPr>
      <w:tblGrid>
        <w:gridCol w:w="9629"/>
      </w:tblGrid>
      <w:tr w:rsidR="004C2AB8" w14:paraId="03993944" w14:textId="77777777" w:rsidTr="004C2AB8">
        <w:tc>
          <w:tcPr>
            <w:tcW w:w="9629" w:type="dxa"/>
          </w:tcPr>
          <w:p w14:paraId="555FC36E" w14:textId="77777777" w:rsidR="004C2AB8" w:rsidRPr="004C2AB8" w:rsidRDefault="004C2AB8" w:rsidP="004C2AB8">
            <w:pPr>
              <w:pStyle w:val="ad"/>
              <w:spacing w:before="0" w:after="0"/>
              <w:jc w:val="both"/>
              <w:rPr>
                <w:highlight w:val="green"/>
                <w:lang w:eastAsia="zh-CN"/>
              </w:rPr>
            </w:pPr>
            <w:r w:rsidRPr="004C2AB8">
              <w:rPr>
                <w:highlight w:val="green"/>
                <w:lang w:eastAsia="zh-CN"/>
              </w:rPr>
              <w:t>Agreement</w:t>
            </w:r>
          </w:p>
          <w:p w14:paraId="55D939D6" w14:textId="77777777" w:rsidR="004C2AB8" w:rsidRPr="004C2AB8" w:rsidRDefault="004C2AB8" w:rsidP="004C2AB8">
            <w:pPr>
              <w:pStyle w:val="ad"/>
              <w:spacing w:before="0" w:after="0"/>
              <w:jc w:val="both"/>
              <w:rPr>
                <w:b w:val="0"/>
                <w:lang w:eastAsia="zh-CN"/>
              </w:rPr>
            </w:pPr>
            <w:r w:rsidRPr="004C2AB8">
              <w:rPr>
                <w:b w:val="0"/>
                <w:lang w:eastAsia="zh-CN"/>
              </w:rPr>
              <w:t>UE-group WUSs are only multiplexed in the same NB as associated PO</w:t>
            </w:r>
          </w:p>
          <w:p w14:paraId="753B0BCE" w14:textId="071C9760" w:rsidR="004C2AB8" w:rsidRPr="004C2AB8" w:rsidRDefault="004C2AB8" w:rsidP="004C2AB8">
            <w:pPr>
              <w:pStyle w:val="afb"/>
              <w:numPr>
                <w:ilvl w:val="0"/>
                <w:numId w:val="18"/>
              </w:numPr>
              <w:overflowPunct/>
              <w:autoSpaceDE/>
              <w:autoSpaceDN/>
              <w:adjustRightInd/>
              <w:spacing w:after="0"/>
              <w:contextualSpacing w:val="0"/>
              <w:textAlignment w:val="auto"/>
              <w:rPr>
                <w:rFonts w:eastAsia="Malgun Gothic"/>
                <w:lang w:val="en-US" w:eastAsia="zh-CN"/>
              </w:rPr>
            </w:pPr>
            <w:r w:rsidRPr="004C2AB8">
              <w:rPr>
                <w:rFonts w:eastAsia="Malgun Gothic"/>
                <w:lang w:val="en-US" w:eastAsia="zh-CN"/>
              </w:rPr>
              <w:t>FFS TDM/FDM/CDM for UE-group MWUS multiplexing</w:t>
            </w:r>
          </w:p>
          <w:p w14:paraId="7540C6E2" w14:textId="77777777" w:rsidR="004C2AB8" w:rsidRPr="00D504BC" w:rsidRDefault="004C2AB8" w:rsidP="004C2AB8">
            <w:pPr>
              <w:pStyle w:val="ad"/>
              <w:spacing w:before="0" w:after="0"/>
              <w:jc w:val="both"/>
              <w:rPr>
                <w:highlight w:val="green"/>
                <w:lang w:eastAsia="zh-CN"/>
              </w:rPr>
            </w:pPr>
            <w:r w:rsidRPr="00D504BC">
              <w:rPr>
                <w:highlight w:val="green"/>
                <w:lang w:eastAsia="zh-CN"/>
              </w:rPr>
              <w:t>Agreement</w:t>
            </w:r>
          </w:p>
          <w:p w14:paraId="511ABF6A" w14:textId="77777777" w:rsidR="004C2AB8" w:rsidRPr="00D504BC" w:rsidRDefault="004C2AB8" w:rsidP="004C2AB8">
            <w:pPr>
              <w:pStyle w:val="afb"/>
              <w:numPr>
                <w:ilvl w:val="0"/>
                <w:numId w:val="18"/>
              </w:numPr>
              <w:overflowPunct/>
              <w:autoSpaceDE/>
              <w:autoSpaceDN/>
              <w:adjustRightInd/>
              <w:spacing w:after="0"/>
              <w:contextualSpacing w:val="0"/>
              <w:textAlignment w:val="auto"/>
              <w:rPr>
                <w:rFonts w:eastAsia="Malgun Gothic"/>
                <w:lang w:val="en-US" w:eastAsia="zh-CN"/>
              </w:rPr>
            </w:pPr>
            <w:r w:rsidRPr="00D504BC">
              <w:rPr>
                <w:rFonts w:eastAsia="Malgun Gothic"/>
                <w:lang w:val="en-US" w:eastAsia="zh-CN"/>
              </w:rPr>
              <w:t xml:space="preserve">UE-group MWUS is supported based on </w:t>
            </w:r>
            <w:proofErr w:type="spellStart"/>
            <w:r w:rsidRPr="00D504BC">
              <w:rPr>
                <w:rFonts w:eastAsia="Malgun Gothic"/>
                <w:lang w:val="en-US" w:eastAsia="zh-CN"/>
              </w:rPr>
              <w:t>eNB’s</w:t>
            </w:r>
            <w:proofErr w:type="spellEnd"/>
            <w:r w:rsidRPr="00D504BC">
              <w:rPr>
                <w:rFonts w:eastAsia="Malgun Gothic"/>
                <w:lang w:val="en-US" w:eastAsia="zh-CN"/>
              </w:rPr>
              <w:t xml:space="preserve"> and UE’s capability.</w:t>
            </w:r>
          </w:p>
          <w:p w14:paraId="0A2E3455" w14:textId="77777777" w:rsidR="004C2AB8" w:rsidRPr="00D504BC" w:rsidRDefault="004C2AB8" w:rsidP="004C2AB8">
            <w:pPr>
              <w:pStyle w:val="afb"/>
              <w:numPr>
                <w:ilvl w:val="0"/>
                <w:numId w:val="18"/>
              </w:numPr>
              <w:overflowPunct/>
              <w:autoSpaceDE/>
              <w:autoSpaceDN/>
              <w:adjustRightInd/>
              <w:spacing w:after="0"/>
              <w:contextualSpacing w:val="0"/>
              <w:textAlignment w:val="auto"/>
              <w:rPr>
                <w:rFonts w:eastAsia="Malgun Gothic"/>
                <w:lang w:val="en-US" w:eastAsia="zh-CN"/>
              </w:rPr>
            </w:pPr>
            <w:r w:rsidRPr="00D504BC">
              <w:rPr>
                <w:rFonts w:eastAsia="Malgun Gothic"/>
                <w:lang w:val="en-US" w:eastAsia="zh-CN"/>
              </w:rPr>
              <w:t xml:space="preserve">Whether the network supports UE-group MWUS is done by higher layer </w:t>
            </w:r>
            <w:proofErr w:type="spellStart"/>
            <w:r w:rsidRPr="00D504BC">
              <w:rPr>
                <w:rFonts w:eastAsia="Malgun Gothic"/>
                <w:lang w:val="en-US" w:eastAsia="zh-CN"/>
              </w:rPr>
              <w:t>signalling</w:t>
            </w:r>
            <w:proofErr w:type="spellEnd"/>
            <w:r w:rsidRPr="00D504BC">
              <w:rPr>
                <w:rFonts w:eastAsia="Malgun Gothic"/>
                <w:lang w:val="en-US" w:eastAsia="zh-CN"/>
              </w:rPr>
              <w:t>.</w:t>
            </w:r>
          </w:p>
          <w:p w14:paraId="299A46CB" w14:textId="77777777" w:rsidR="004C2AB8" w:rsidRPr="00D504BC" w:rsidRDefault="004C2AB8" w:rsidP="004C2AB8">
            <w:pPr>
              <w:pStyle w:val="afb"/>
              <w:numPr>
                <w:ilvl w:val="0"/>
                <w:numId w:val="18"/>
              </w:numPr>
              <w:overflowPunct/>
              <w:autoSpaceDE/>
              <w:autoSpaceDN/>
              <w:adjustRightInd/>
              <w:spacing w:after="0"/>
              <w:contextualSpacing w:val="0"/>
              <w:textAlignment w:val="auto"/>
              <w:rPr>
                <w:rFonts w:eastAsia="Malgun Gothic"/>
                <w:lang w:val="en-US" w:eastAsia="zh-CN"/>
              </w:rPr>
            </w:pPr>
            <w:r w:rsidRPr="00D504BC">
              <w:rPr>
                <w:rFonts w:eastAsia="Malgun Gothic"/>
                <w:lang w:val="en-US" w:eastAsia="zh-CN"/>
              </w:rPr>
              <w:t>FFS: The number of UE groups is configured by SIB.</w:t>
            </w:r>
          </w:p>
          <w:p w14:paraId="2F64191D" w14:textId="23684473" w:rsidR="004C2AB8" w:rsidRPr="004C2AB8" w:rsidRDefault="004C2AB8" w:rsidP="004C2AB8">
            <w:pPr>
              <w:pStyle w:val="afb"/>
              <w:numPr>
                <w:ilvl w:val="0"/>
                <w:numId w:val="18"/>
              </w:numPr>
              <w:overflowPunct/>
              <w:autoSpaceDE/>
              <w:autoSpaceDN/>
              <w:adjustRightInd/>
              <w:spacing w:after="0"/>
              <w:contextualSpacing w:val="0"/>
              <w:textAlignment w:val="auto"/>
              <w:rPr>
                <w:rFonts w:eastAsia="Malgun Gothic"/>
                <w:lang w:val="en-US" w:eastAsia="zh-CN"/>
              </w:rPr>
            </w:pPr>
            <w:r w:rsidRPr="00D504BC">
              <w:rPr>
                <w:rFonts w:eastAsia="Malgun Gothic"/>
                <w:lang w:val="en-US" w:eastAsia="zh-CN"/>
              </w:rPr>
              <w:t>Note that the UE-group MWUS is UE optional</w:t>
            </w:r>
          </w:p>
          <w:p w14:paraId="2E2444AE" w14:textId="77777777" w:rsidR="004C2AB8" w:rsidRPr="00D504BC" w:rsidRDefault="004C2AB8" w:rsidP="004C2AB8">
            <w:pPr>
              <w:pStyle w:val="ad"/>
              <w:spacing w:before="0" w:after="0"/>
              <w:jc w:val="both"/>
              <w:rPr>
                <w:lang w:eastAsia="zh-CN"/>
              </w:rPr>
            </w:pPr>
            <w:r w:rsidRPr="00D504BC">
              <w:rPr>
                <w:highlight w:val="green"/>
                <w:lang w:eastAsia="zh-CN"/>
              </w:rPr>
              <w:t>Agreement</w:t>
            </w:r>
          </w:p>
          <w:p w14:paraId="406B8434" w14:textId="77777777" w:rsidR="004C2AB8" w:rsidRPr="00D504BC" w:rsidRDefault="004C2AB8" w:rsidP="004C2AB8">
            <w:pPr>
              <w:pStyle w:val="ad"/>
              <w:spacing w:before="0" w:after="0"/>
              <w:jc w:val="both"/>
              <w:rPr>
                <w:b w:val="0"/>
                <w:lang w:eastAsia="zh-CN"/>
              </w:rPr>
            </w:pPr>
            <w:r w:rsidRPr="00D504BC">
              <w:rPr>
                <w:b w:val="0"/>
                <w:lang w:eastAsia="zh-CN"/>
              </w:rPr>
              <w:t>Rel-16 UE-group MWUS sequence should consider at least</w:t>
            </w:r>
          </w:p>
          <w:p w14:paraId="77BB932F" w14:textId="77777777" w:rsidR="004C2AB8" w:rsidRPr="00D504BC" w:rsidRDefault="004C2AB8" w:rsidP="004C2AB8">
            <w:pPr>
              <w:pStyle w:val="afb"/>
              <w:numPr>
                <w:ilvl w:val="0"/>
                <w:numId w:val="18"/>
              </w:numPr>
              <w:overflowPunct/>
              <w:autoSpaceDE/>
              <w:autoSpaceDN/>
              <w:adjustRightInd/>
              <w:spacing w:after="0"/>
              <w:contextualSpacing w:val="0"/>
              <w:textAlignment w:val="auto"/>
              <w:rPr>
                <w:rFonts w:eastAsia="Malgun Gothic"/>
                <w:lang w:val="en-US" w:eastAsia="zh-CN"/>
              </w:rPr>
            </w:pPr>
            <w:r w:rsidRPr="00D504BC">
              <w:rPr>
                <w:rFonts w:eastAsia="Malgun Gothic"/>
                <w:lang w:val="en-US" w:eastAsia="zh-CN"/>
              </w:rPr>
              <w:t>Fallback to legacy UE behavior</w:t>
            </w:r>
          </w:p>
          <w:p w14:paraId="720A592C" w14:textId="77777777" w:rsidR="004C2AB8" w:rsidRPr="00D504BC" w:rsidRDefault="004C2AB8" w:rsidP="004C2AB8">
            <w:pPr>
              <w:pStyle w:val="afb"/>
              <w:numPr>
                <w:ilvl w:val="0"/>
                <w:numId w:val="18"/>
              </w:numPr>
              <w:overflowPunct/>
              <w:autoSpaceDE/>
              <w:autoSpaceDN/>
              <w:adjustRightInd/>
              <w:spacing w:after="0"/>
              <w:contextualSpacing w:val="0"/>
              <w:textAlignment w:val="auto"/>
              <w:rPr>
                <w:rFonts w:eastAsia="Malgun Gothic"/>
                <w:lang w:val="en-US" w:eastAsia="zh-CN"/>
              </w:rPr>
            </w:pPr>
            <w:r w:rsidRPr="00D504BC">
              <w:rPr>
                <w:rFonts w:eastAsia="Malgun Gothic"/>
                <w:lang w:val="en-US" w:eastAsia="zh-CN"/>
              </w:rPr>
              <w:t>Inter-cell interference randomization</w:t>
            </w:r>
          </w:p>
          <w:p w14:paraId="120BEACB" w14:textId="77777777" w:rsidR="004C2AB8" w:rsidRPr="00D504BC" w:rsidRDefault="004C2AB8" w:rsidP="004C2AB8">
            <w:pPr>
              <w:pStyle w:val="afb"/>
              <w:numPr>
                <w:ilvl w:val="0"/>
                <w:numId w:val="18"/>
              </w:numPr>
              <w:overflowPunct/>
              <w:autoSpaceDE/>
              <w:autoSpaceDN/>
              <w:adjustRightInd/>
              <w:spacing w:after="0"/>
              <w:contextualSpacing w:val="0"/>
              <w:textAlignment w:val="auto"/>
              <w:rPr>
                <w:rFonts w:eastAsia="Malgun Gothic"/>
                <w:lang w:val="en-US" w:eastAsia="zh-CN"/>
              </w:rPr>
            </w:pPr>
            <w:r w:rsidRPr="00D504BC">
              <w:rPr>
                <w:rFonts w:eastAsia="Malgun Gothic"/>
                <w:lang w:val="en-US" w:eastAsia="zh-CN"/>
              </w:rPr>
              <w:t>UE group ID for different UE-group MWUS</w:t>
            </w:r>
          </w:p>
          <w:p w14:paraId="6E3B2052" w14:textId="77777777" w:rsidR="004C2AB8" w:rsidRPr="00D504BC" w:rsidRDefault="004C2AB8" w:rsidP="004C2AB8">
            <w:pPr>
              <w:pStyle w:val="afb"/>
              <w:numPr>
                <w:ilvl w:val="0"/>
                <w:numId w:val="18"/>
              </w:numPr>
              <w:overflowPunct/>
              <w:autoSpaceDE/>
              <w:autoSpaceDN/>
              <w:adjustRightInd/>
              <w:spacing w:after="0"/>
              <w:contextualSpacing w:val="0"/>
              <w:textAlignment w:val="auto"/>
              <w:rPr>
                <w:rFonts w:eastAsia="Malgun Gothic"/>
                <w:lang w:val="en-US" w:eastAsia="zh-CN"/>
              </w:rPr>
            </w:pPr>
            <w:r w:rsidRPr="00D504BC">
              <w:rPr>
                <w:rFonts w:eastAsia="Malgun Gothic"/>
                <w:lang w:val="en-US" w:eastAsia="zh-CN"/>
              </w:rPr>
              <w:t>Reuse of Rel-15 sequences is not precluded</w:t>
            </w:r>
          </w:p>
          <w:p w14:paraId="1D19D8A7" w14:textId="743BC02F" w:rsidR="004C2AB8" w:rsidRPr="004C2AB8" w:rsidRDefault="004C2AB8" w:rsidP="004C2AB8">
            <w:pPr>
              <w:pStyle w:val="afb"/>
              <w:numPr>
                <w:ilvl w:val="0"/>
                <w:numId w:val="18"/>
              </w:numPr>
              <w:overflowPunct/>
              <w:autoSpaceDE/>
              <w:autoSpaceDN/>
              <w:adjustRightInd/>
              <w:spacing w:after="0"/>
              <w:contextualSpacing w:val="0"/>
              <w:textAlignment w:val="auto"/>
              <w:rPr>
                <w:rFonts w:eastAsia="Malgun Gothic"/>
                <w:lang w:val="en-US" w:eastAsia="zh-CN"/>
              </w:rPr>
            </w:pPr>
            <w:r w:rsidRPr="00D504BC">
              <w:rPr>
                <w:rFonts w:eastAsia="Malgun Gothic"/>
                <w:lang w:val="en-US" w:eastAsia="zh-CN"/>
              </w:rPr>
              <w:t>Effect of sequence detection on UE complexity</w:t>
            </w:r>
          </w:p>
        </w:tc>
      </w:tr>
    </w:tbl>
    <w:p w14:paraId="0B10DCF5" w14:textId="77777777" w:rsidR="004C2AB8" w:rsidRPr="00014543" w:rsidRDefault="004C2AB8" w:rsidP="00820C96">
      <w:pPr>
        <w:spacing w:after="120"/>
        <w:jc w:val="both"/>
        <w:rPr>
          <w:rFonts w:ascii="Arial" w:hAnsi="Arial" w:cs="Arial"/>
          <w:sz w:val="20"/>
          <w:szCs w:val="20"/>
          <w:lang w:val="en-GB"/>
        </w:rPr>
      </w:pPr>
    </w:p>
    <w:p w14:paraId="654FBED2" w14:textId="74052FD7" w:rsidR="001D73FB" w:rsidRPr="00014543" w:rsidRDefault="00950AE4" w:rsidP="00AE35EC">
      <w:pPr>
        <w:spacing w:after="120"/>
        <w:jc w:val="both"/>
        <w:rPr>
          <w:rFonts w:ascii="Arial" w:hAnsi="Arial" w:cs="Arial"/>
          <w:sz w:val="20"/>
          <w:szCs w:val="20"/>
          <w:lang w:val="en-GB"/>
        </w:rPr>
      </w:pPr>
      <w:r w:rsidRPr="00014543">
        <w:rPr>
          <w:rFonts w:ascii="Arial" w:hAnsi="Arial" w:cs="Arial"/>
          <w:sz w:val="20"/>
          <w:szCs w:val="20"/>
          <w:lang w:val="en-GB"/>
        </w:rPr>
        <w:t>In this paper, we further discuss the</w:t>
      </w:r>
      <w:r w:rsidR="00E15ECE" w:rsidRPr="00014543">
        <w:rPr>
          <w:rFonts w:ascii="Arial" w:hAnsi="Arial" w:cs="Arial"/>
          <w:sz w:val="20"/>
          <w:szCs w:val="20"/>
          <w:lang w:val="en-GB"/>
        </w:rPr>
        <w:t xml:space="preserve"> </w:t>
      </w:r>
      <w:r w:rsidR="00130CD1">
        <w:rPr>
          <w:rFonts w:ascii="Arial" w:hAnsi="Arial" w:cs="Arial"/>
          <w:sz w:val="20"/>
          <w:szCs w:val="20"/>
          <w:lang w:val="en-GB"/>
        </w:rPr>
        <w:t>RAN2 details for supporting UE group WUS.</w:t>
      </w:r>
    </w:p>
    <w:p w14:paraId="3E9FB8B8" w14:textId="77777777" w:rsidR="006564D5" w:rsidRPr="00DF17A7" w:rsidRDefault="00A07E02" w:rsidP="00996FF6">
      <w:pPr>
        <w:pStyle w:val="1"/>
        <w:overflowPunct w:val="0"/>
        <w:autoSpaceDE w:val="0"/>
        <w:autoSpaceDN w:val="0"/>
        <w:adjustRightInd w:val="0"/>
        <w:rPr>
          <w:rFonts w:eastAsia="新細明體" w:cs="Arial"/>
        </w:rPr>
      </w:pPr>
      <w:bookmarkStart w:id="7" w:name="OLE_LINK110"/>
      <w:bookmarkStart w:id="8" w:name="OLE_LINK109"/>
      <w:bookmarkEnd w:id="3"/>
      <w:bookmarkEnd w:id="4"/>
      <w:bookmarkEnd w:id="5"/>
      <w:r w:rsidRPr="00DF17A7">
        <w:rPr>
          <w:rFonts w:eastAsia="新細明體" w:cs="Arial"/>
        </w:rPr>
        <w:lastRenderedPageBreak/>
        <w:t>Discussion</w:t>
      </w:r>
      <w:bookmarkStart w:id="9" w:name="OLE_LINK41"/>
      <w:bookmarkStart w:id="10" w:name="OLE_LINK24"/>
      <w:bookmarkStart w:id="11" w:name="OLE_LINK17"/>
      <w:bookmarkStart w:id="12" w:name="OLE_LINK16"/>
      <w:bookmarkEnd w:id="7"/>
      <w:bookmarkEnd w:id="8"/>
    </w:p>
    <w:bookmarkEnd w:id="9"/>
    <w:bookmarkEnd w:id="10"/>
    <w:bookmarkEnd w:id="11"/>
    <w:bookmarkEnd w:id="12"/>
    <w:p w14:paraId="734B5242" w14:textId="78E510F3" w:rsidR="00385855" w:rsidRDefault="004C2AB8" w:rsidP="005D1711">
      <w:pPr>
        <w:pStyle w:val="2"/>
      </w:pPr>
      <w:r>
        <w:t>UE grouping</w:t>
      </w:r>
      <w:r w:rsidR="00611D44">
        <w:t xml:space="preserve"> and power efficiency concerns</w:t>
      </w:r>
    </w:p>
    <w:p w14:paraId="06F3D23C" w14:textId="6CF1F879" w:rsidR="005D1711" w:rsidRPr="00611D44" w:rsidRDefault="00611D44" w:rsidP="00611D44">
      <w:pPr>
        <w:pStyle w:val="B1"/>
        <w:spacing w:after="120"/>
        <w:ind w:left="0" w:firstLine="0"/>
        <w:jc w:val="both"/>
        <w:rPr>
          <w:rFonts w:ascii="Arial" w:hAnsi="Arial" w:cs="Arial"/>
        </w:rPr>
      </w:pPr>
      <w:r w:rsidRPr="00611D44">
        <w:rPr>
          <w:rFonts w:ascii="Arial" w:hAnsi="Arial" w:cs="Arial"/>
        </w:rPr>
        <w:t>A WUS is to be monitored by a group of UEs. The way UEs are grouped affects the power efficiency. For example,</w:t>
      </w:r>
      <w:r>
        <w:rPr>
          <w:rFonts w:ascii="Arial" w:hAnsi="Arial" w:cs="Arial"/>
        </w:rPr>
        <w:t xml:space="preserve"> consider</w:t>
      </w:r>
      <w:r w:rsidRPr="00611D44">
        <w:rPr>
          <w:rFonts w:ascii="Arial" w:hAnsi="Arial" w:cs="Arial"/>
        </w:rPr>
        <w:t xml:space="preserve"> o</w:t>
      </w:r>
      <w:r w:rsidR="00A64602" w:rsidRPr="00611D44">
        <w:rPr>
          <w:rFonts w:ascii="Arial" w:hAnsi="Arial" w:cs="Arial"/>
        </w:rPr>
        <w:t>ne pagi</w:t>
      </w:r>
      <w:r>
        <w:rPr>
          <w:rFonts w:ascii="Arial" w:hAnsi="Arial" w:cs="Arial"/>
        </w:rPr>
        <w:t>ng configuration in the field</w:t>
      </w:r>
      <w:r w:rsidR="00A64602" w:rsidRPr="00611D44">
        <w:rPr>
          <w:rFonts w:ascii="Arial" w:hAnsi="Arial" w:cs="Arial"/>
        </w:rPr>
        <w:t xml:space="preserve"> shown as follows:</w:t>
      </w:r>
    </w:p>
    <w:p w14:paraId="4FCE9E2A" w14:textId="6364DD7A" w:rsidR="00A64602" w:rsidRDefault="002E4520" w:rsidP="00A64602">
      <w:pPr>
        <w:pStyle w:val="B1"/>
        <w:numPr>
          <w:ilvl w:val="0"/>
          <w:numId w:val="14"/>
        </w:numPr>
        <w:spacing w:after="120"/>
        <w:ind w:left="714" w:hanging="357"/>
        <w:rPr>
          <w:rFonts w:ascii="Arial" w:hAnsi="Arial" w:cs="Arial"/>
        </w:rPr>
      </w:pPr>
      <w:r>
        <w:rPr>
          <w:rFonts w:ascii="Arial" w:hAnsi="Arial" w:cs="Arial"/>
        </w:rPr>
        <w:t xml:space="preserve">Paging cycle T </w:t>
      </w:r>
      <w:r w:rsidR="00A64602">
        <w:rPr>
          <w:rFonts w:ascii="Arial" w:hAnsi="Arial" w:cs="Arial"/>
        </w:rPr>
        <w:t>=</w:t>
      </w:r>
      <w:r>
        <w:rPr>
          <w:rFonts w:ascii="Arial" w:hAnsi="Arial" w:cs="Arial"/>
        </w:rPr>
        <w:t xml:space="preserve"> </w:t>
      </w:r>
      <w:r w:rsidR="00A64602">
        <w:rPr>
          <w:rFonts w:ascii="Arial" w:hAnsi="Arial" w:cs="Arial"/>
        </w:rPr>
        <w:t>256</w:t>
      </w:r>
    </w:p>
    <w:p w14:paraId="7943B882" w14:textId="3B2630A0" w:rsidR="00A64602" w:rsidRDefault="00A64602" w:rsidP="00A64602">
      <w:pPr>
        <w:pStyle w:val="B1"/>
        <w:numPr>
          <w:ilvl w:val="0"/>
          <w:numId w:val="14"/>
        </w:numPr>
        <w:spacing w:after="120"/>
        <w:ind w:left="714" w:hanging="357"/>
        <w:rPr>
          <w:rFonts w:ascii="Arial" w:hAnsi="Arial" w:cs="Arial"/>
        </w:rPr>
      </w:pPr>
      <w:proofErr w:type="spellStart"/>
      <w:r w:rsidRPr="00A64602">
        <w:rPr>
          <w:rFonts w:ascii="Arial" w:hAnsi="Arial" w:cs="Arial"/>
        </w:rPr>
        <w:t>nB</w:t>
      </w:r>
      <w:proofErr w:type="spellEnd"/>
      <w:r w:rsidR="002E4520">
        <w:rPr>
          <w:rFonts w:ascii="Arial" w:hAnsi="Arial" w:cs="Arial"/>
        </w:rPr>
        <w:t xml:space="preserve"> </w:t>
      </w:r>
      <w:r w:rsidRPr="00A64602">
        <w:rPr>
          <w:rFonts w:ascii="Arial" w:hAnsi="Arial" w:cs="Arial"/>
        </w:rPr>
        <w:t>=</w:t>
      </w:r>
      <w:r w:rsidR="002E4520">
        <w:rPr>
          <w:rFonts w:ascii="Arial" w:hAnsi="Arial" w:cs="Arial"/>
        </w:rPr>
        <w:t xml:space="preserve"> </w:t>
      </w:r>
      <w:r w:rsidRPr="00A64602">
        <w:rPr>
          <w:rFonts w:ascii="Arial" w:hAnsi="Arial" w:cs="Arial"/>
        </w:rPr>
        <w:t>T/8</w:t>
      </w:r>
      <w:r w:rsidR="002E4520">
        <w:rPr>
          <w:rFonts w:ascii="Arial" w:hAnsi="Arial" w:cs="Arial"/>
        </w:rPr>
        <w:t xml:space="preserve"> </w:t>
      </w:r>
      <w:r w:rsidRPr="00A64602">
        <w:rPr>
          <w:rFonts w:ascii="Arial" w:hAnsi="Arial" w:cs="Arial"/>
        </w:rPr>
        <w:t>=</w:t>
      </w:r>
      <w:r w:rsidR="002E4520">
        <w:rPr>
          <w:rFonts w:ascii="Arial" w:hAnsi="Arial" w:cs="Arial"/>
        </w:rPr>
        <w:t xml:space="preserve"> </w:t>
      </w:r>
      <w:r w:rsidRPr="00A64602">
        <w:rPr>
          <w:rFonts w:ascii="Arial" w:hAnsi="Arial" w:cs="Arial"/>
        </w:rPr>
        <w:t>256/8</w:t>
      </w:r>
      <w:r w:rsidR="002E4520">
        <w:rPr>
          <w:rFonts w:ascii="Arial" w:hAnsi="Arial" w:cs="Arial"/>
        </w:rPr>
        <w:t xml:space="preserve"> </w:t>
      </w:r>
      <w:r w:rsidRPr="00A64602">
        <w:rPr>
          <w:rFonts w:ascii="Arial" w:hAnsi="Arial" w:cs="Arial"/>
        </w:rPr>
        <w:t>=</w:t>
      </w:r>
      <w:r w:rsidR="002E4520">
        <w:rPr>
          <w:rFonts w:ascii="Arial" w:hAnsi="Arial" w:cs="Arial"/>
        </w:rPr>
        <w:t xml:space="preserve"> </w:t>
      </w:r>
      <w:r w:rsidRPr="00A64602">
        <w:rPr>
          <w:rFonts w:ascii="Arial" w:hAnsi="Arial" w:cs="Arial"/>
        </w:rPr>
        <w:t>32</w:t>
      </w:r>
    </w:p>
    <w:p w14:paraId="7DD2676B" w14:textId="5035238D" w:rsidR="00A64602" w:rsidRDefault="00A64602" w:rsidP="00A64602">
      <w:pPr>
        <w:pStyle w:val="B1"/>
        <w:numPr>
          <w:ilvl w:val="0"/>
          <w:numId w:val="14"/>
        </w:numPr>
        <w:spacing w:after="120"/>
        <w:ind w:left="714" w:hanging="357"/>
        <w:rPr>
          <w:rFonts w:ascii="Arial" w:hAnsi="Arial" w:cs="Arial"/>
        </w:rPr>
      </w:pPr>
      <w:r w:rsidRPr="00A64602">
        <w:rPr>
          <w:rFonts w:ascii="Arial" w:hAnsi="Arial" w:cs="Arial"/>
        </w:rPr>
        <w:t>N</w:t>
      </w:r>
      <w:r w:rsidR="002E4520">
        <w:rPr>
          <w:rFonts w:ascii="Arial" w:hAnsi="Arial" w:cs="Arial"/>
        </w:rPr>
        <w:t xml:space="preserve"> </w:t>
      </w:r>
      <w:r w:rsidRPr="00A64602">
        <w:rPr>
          <w:rFonts w:ascii="Arial" w:hAnsi="Arial" w:cs="Arial"/>
        </w:rPr>
        <w:t>=</w:t>
      </w:r>
      <w:r w:rsidR="002E4520">
        <w:rPr>
          <w:rFonts w:ascii="Arial" w:hAnsi="Arial" w:cs="Arial"/>
        </w:rPr>
        <w:t xml:space="preserve"> </w:t>
      </w:r>
      <w:r w:rsidRPr="00A64602">
        <w:rPr>
          <w:rFonts w:ascii="Arial" w:hAnsi="Arial" w:cs="Arial"/>
        </w:rPr>
        <w:t xml:space="preserve">min(T, </w:t>
      </w:r>
      <w:proofErr w:type="spellStart"/>
      <w:r w:rsidRPr="00A64602">
        <w:rPr>
          <w:rFonts w:ascii="Arial" w:hAnsi="Arial" w:cs="Arial"/>
        </w:rPr>
        <w:t>nB</w:t>
      </w:r>
      <w:proofErr w:type="spellEnd"/>
      <w:r w:rsidRPr="00A64602">
        <w:rPr>
          <w:rFonts w:ascii="Arial" w:hAnsi="Arial" w:cs="Arial"/>
        </w:rPr>
        <w:t>)</w:t>
      </w:r>
      <w:r w:rsidR="002E4520">
        <w:rPr>
          <w:rFonts w:ascii="Arial" w:hAnsi="Arial" w:cs="Arial"/>
        </w:rPr>
        <w:t xml:space="preserve"> </w:t>
      </w:r>
      <w:r w:rsidRPr="00A64602">
        <w:rPr>
          <w:rFonts w:ascii="Arial" w:hAnsi="Arial" w:cs="Arial"/>
        </w:rPr>
        <w:t>=</w:t>
      </w:r>
      <w:r w:rsidR="002E4520">
        <w:rPr>
          <w:rFonts w:ascii="Arial" w:hAnsi="Arial" w:cs="Arial"/>
        </w:rPr>
        <w:t xml:space="preserve"> </w:t>
      </w:r>
      <w:r w:rsidRPr="00A64602">
        <w:rPr>
          <w:rFonts w:ascii="Arial" w:hAnsi="Arial" w:cs="Arial"/>
        </w:rPr>
        <w:t>32</w:t>
      </w:r>
    </w:p>
    <w:p w14:paraId="14FAB8D8" w14:textId="09F4C2E9" w:rsidR="00A64602" w:rsidRPr="00A64602" w:rsidRDefault="00A64602" w:rsidP="00A64602">
      <w:pPr>
        <w:pStyle w:val="B1"/>
        <w:numPr>
          <w:ilvl w:val="0"/>
          <w:numId w:val="14"/>
        </w:numPr>
        <w:spacing w:after="120"/>
        <w:ind w:left="714" w:hanging="357"/>
        <w:rPr>
          <w:rFonts w:ascii="Arial" w:hAnsi="Arial" w:cs="Arial"/>
        </w:rPr>
      </w:pPr>
      <w:r w:rsidRPr="00A64602">
        <w:rPr>
          <w:rFonts w:ascii="Arial" w:hAnsi="Arial" w:cs="Arial"/>
        </w:rPr>
        <w:t>Ns</w:t>
      </w:r>
      <w:r w:rsidR="002E4520">
        <w:rPr>
          <w:rFonts w:ascii="Arial" w:hAnsi="Arial" w:cs="Arial"/>
        </w:rPr>
        <w:t xml:space="preserve"> </w:t>
      </w:r>
      <w:r w:rsidRPr="00A64602">
        <w:rPr>
          <w:rFonts w:ascii="Arial" w:hAnsi="Arial" w:cs="Arial"/>
        </w:rPr>
        <w:t>=</w:t>
      </w:r>
      <w:r w:rsidRPr="00A64602">
        <w:rPr>
          <w:rFonts w:ascii="Arial" w:hAnsi="Arial" w:cs="Arial"/>
          <w:lang w:eastAsia="ko-KR"/>
        </w:rPr>
        <w:t xml:space="preserve"> max(1,</w:t>
      </w:r>
      <w:r w:rsidR="002E4520">
        <w:rPr>
          <w:rFonts w:ascii="Arial" w:hAnsi="Arial" w:cs="Arial"/>
          <w:lang w:eastAsia="ko-KR"/>
        </w:rPr>
        <w:t xml:space="preserve"> </w:t>
      </w:r>
      <w:proofErr w:type="spellStart"/>
      <w:r w:rsidRPr="00A64602">
        <w:rPr>
          <w:rFonts w:ascii="Arial" w:hAnsi="Arial" w:cs="Arial"/>
          <w:lang w:eastAsia="ko-KR"/>
        </w:rPr>
        <w:t>nB</w:t>
      </w:r>
      <w:proofErr w:type="spellEnd"/>
      <w:r w:rsidRPr="00A64602">
        <w:rPr>
          <w:rFonts w:ascii="Arial" w:hAnsi="Arial" w:cs="Arial"/>
          <w:lang w:eastAsia="ko-KR"/>
        </w:rPr>
        <w:t>/T)</w:t>
      </w:r>
      <w:r w:rsidR="002E4520">
        <w:rPr>
          <w:rFonts w:ascii="Arial" w:hAnsi="Arial" w:cs="Arial"/>
          <w:lang w:eastAsia="ko-KR"/>
        </w:rPr>
        <w:t xml:space="preserve"> </w:t>
      </w:r>
      <w:r w:rsidRPr="00A64602">
        <w:rPr>
          <w:rFonts w:ascii="Arial" w:hAnsi="Arial" w:cs="Arial"/>
          <w:lang w:eastAsia="ko-KR"/>
        </w:rPr>
        <w:t>=</w:t>
      </w:r>
      <w:r w:rsidR="002E4520">
        <w:rPr>
          <w:rFonts w:ascii="Arial" w:hAnsi="Arial" w:cs="Arial"/>
          <w:lang w:eastAsia="ko-KR"/>
        </w:rPr>
        <w:t xml:space="preserve"> </w:t>
      </w:r>
      <w:r w:rsidRPr="00A64602">
        <w:rPr>
          <w:rFonts w:ascii="Arial" w:hAnsi="Arial" w:cs="Arial"/>
          <w:lang w:eastAsia="ko-KR"/>
        </w:rPr>
        <w:t xml:space="preserve">1 </w:t>
      </w:r>
    </w:p>
    <w:p w14:paraId="2C19EA84" w14:textId="28D06641" w:rsidR="003A1FE0" w:rsidRDefault="00A64602" w:rsidP="003A1FE0">
      <w:pPr>
        <w:pStyle w:val="B1"/>
        <w:spacing w:after="120"/>
        <w:ind w:left="0" w:firstLine="0"/>
        <w:jc w:val="both"/>
        <w:rPr>
          <w:rFonts w:ascii="Arial" w:hAnsi="Arial" w:cs="Arial"/>
        </w:rPr>
      </w:pPr>
      <w:r w:rsidRPr="00A64602">
        <w:rPr>
          <w:rFonts w:ascii="Arial" w:hAnsi="Arial" w:cs="Arial"/>
        </w:rPr>
        <w:t xml:space="preserve">By this configuration, a paging cycle is 2560 </w:t>
      </w:r>
      <w:proofErr w:type="spellStart"/>
      <w:r w:rsidRPr="00A64602">
        <w:rPr>
          <w:rFonts w:ascii="Arial" w:hAnsi="Arial" w:cs="Arial"/>
        </w:rPr>
        <w:t>ms</w:t>
      </w:r>
      <w:proofErr w:type="spellEnd"/>
      <w:r w:rsidRPr="00A64602">
        <w:rPr>
          <w:rFonts w:ascii="Arial" w:hAnsi="Arial" w:cs="Arial"/>
        </w:rPr>
        <w:t xml:space="preserve">, and there are 32 PFs in </w:t>
      </w:r>
      <w:r>
        <w:rPr>
          <w:rFonts w:ascii="Arial" w:hAnsi="Arial" w:cs="Arial"/>
        </w:rPr>
        <w:t>a</w:t>
      </w:r>
      <w:r w:rsidRPr="00A64602">
        <w:rPr>
          <w:rFonts w:ascii="Arial" w:hAnsi="Arial" w:cs="Arial"/>
        </w:rPr>
        <w:t xml:space="preserve"> paging cycle and 1 PO in a PF. The interval between two POs is 80ms. If one paging carrier is configured in the network, the total number of PO in a paging cycle is 32. Assuming there are 100,000 UEs in the tracking area w</w:t>
      </w:r>
      <w:r>
        <w:rPr>
          <w:rFonts w:ascii="Arial" w:hAnsi="Arial" w:cs="Arial"/>
        </w:rPr>
        <w:t>ith uniformly random UE_IDs,</w:t>
      </w:r>
      <w:r w:rsidRPr="00A64602">
        <w:rPr>
          <w:rFonts w:ascii="Arial" w:hAnsi="Arial" w:cs="Arial"/>
        </w:rPr>
        <w:t xml:space="preserve"> in average there is </w:t>
      </w:r>
      <w:r>
        <w:rPr>
          <w:rFonts w:ascii="Arial" w:hAnsi="Arial" w:cs="Arial"/>
        </w:rPr>
        <w:t xml:space="preserve">100,000/32 = </w:t>
      </w:r>
      <w:r w:rsidRPr="00A64602">
        <w:rPr>
          <w:rFonts w:ascii="Arial" w:hAnsi="Arial" w:cs="Arial"/>
        </w:rPr>
        <w:t xml:space="preserve">3125 UEs associated </w:t>
      </w:r>
      <w:r>
        <w:rPr>
          <w:rFonts w:ascii="Arial" w:hAnsi="Arial" w:cs="Arial"/>
        </w:rPr>
        <w:t xml:space="preserve">with </w:t>
      </w:r>
      <w:r w:rsidR="002E4520">
        <w:rPr>
          <w:rFonts w:ascii="Arial" w:hAnsi="Arial" w:cs="Arial"/>
        </w:rPr>
        <w:t>each</w:t>
      </w:r>
      <w:r w:rsidRPr="00A64602">
        <w:rPr>
          <w:rFonts w:ascii="Arial" w:hAnsi="Arial" w:cs="Arial"/>
        </w:rPr>
        <w:t xml:space="preserve"> PO. Once a UE in the PO has been paged, all other UEs in the same PO n</w:t>
      </w:r>
      <w:r>
        <w:rPr>
          <w:rFonts w:ascii="Arial" w:hAnsi="Arial" w:cs="Arial"/>
        </w:rPr>
        <w:t>eed to decode the paging PDCCH</w:t>
      </w:r>
      <w:r w:rsidRPr="00A64602">
        <w:rPr>
          <w:rFonts w:ascii="Arial" w:hAnsi="Arial" w:cs="Arial"/>
        </w:rPr>
        <w:t xml:space="preserve">. </w:t>
      </w:r>
      <w:r w:rsidR="003A1FE0">
        <w:rPr>
          <w:rFonts w:ascii="Arial" w:hAnsi="Arial" w:cs="Arial"/>
        </w:rPr>
        <w:t xml:space="preserve">To lower the probability of unnecessary </w:t>
      </w:r>
      <w:r w:rsidR="00E531C8">
        <w:rPr>
          <w:rFonts w:ascii="Arial" w:hAnsi="Arial" w:cs="Arial"/>
        </w:rPr>
        <w:t xml:space="preserve">wake-ups, the network may consider allocating denser POs so as to reduce the number of UEs associated with each PO. However, </w:t>
      </w:r>
      <w:r w:rsidR="00E531C8" w:rsidRPr="00E531C8">
        <w:rPr>
          <w:rFonts w:ascii="Arial" w:hAnsi="Arial" w:cs="Arial"/>
        </w:rPr>
        <w:t>the interval between POs should be large enough to accommodate the possible repetition of NPDCCH, NPDSCH for paging and the WUS</w:t>
      </w:r>
      <w:r w:rsidR="00E531C8">
        <w:rPr>
          <w:rFonts w:ascii="Arial" w:hAnsi="Arial" w:cs="Arial"/>
        </w:rPr>
        <w:t>, therefore</w:t>
      </w:r>
      <w:r w:rsidR="00E531C8" w:rsidRPr="00E531C8">
        <w:rPr>
          <w:rFonts w:ascii="Arial" w:hAnsi="Arial" w:cs="Arial"/>
        </w:rPr>
        <w:t xml:space="preserve"> the PO might be configured in a sparse way.</w:t>
      </w:r>
      <w:r w:rsidR="00E531C8">
        <w:rPr>
          <w:rFonts w:ascii="Arial" w:hAnsi="Arial" w:cs="Arial"/>
        </w:rPr>
        <w:t xml:space="preserve"> </w:t>
      </w:r>
      <w:r w:rsidR="00E531C8" w:rsidRPr="00E531C8">
        <w:rPr>
          <w:rFonts w:ascii="Arial" w:hAnsi="Arial" w:cs="Arial"/>
        </w:rPr>
        <w:t>The gap between WUS and associated NPDCCH also n</w:t>
      </w:r>
      <w:r w:rsidR="00E531C8">
        <w:rPr>
          <w:rFonts w:ascii="Arial" w:hAnsi="Arial" w:cs="Arial"/>
        </w:rPr>
        <w:t>eeds to be taken into account.</w:t>
      </w:r>
    </w:p>
    <w:p w14:paraId="47DC3861" w14:textId="1AD05F82" w:rsidR="00E531C8" w:rsidRPr="00A64602" w:rsidRDefault="00E531C8" w:rsidP="00E531C8">
      <w:pPr>
        <w:pStyle w:val="B1"/>
        <w:ind w:left="1440" w:hanging="1440"/>
        <w:jc w:val="both"/>
        <w:rPr>
          <w:rFonts w:ascii="Arial" w:hAnsi="Arial" w:cs="Arial"/>
          <w:i/>
          <w:lang w:eastAsia="ko-KR"/>
        </w:rPr>
      </w:pPr>
      <w:r w:rsidRPr="00A64602">
        <w:rPr>
          <w:rFonts w:ascii="Arial" w:hAnsi="Arial" w:cs="Arial"/>
          <w:i/>
          <w:lang w:eastAsia="ko-KR"/>
        </w:rPr>
        <w:t xml:space="preserve">Observation </w:t>
      </w:r>
      <w:r>
        <w:rPr>
          <w:rFonts w:ascii="Arial" w:hAnsi="Arial" w:cs="Arial"/>
          <w:i/>
          <w:lang w:eastAsia="ko-KR"/>
        </w:rPr>
        <w:t>1:</w:t>
      </w:r>
      <w:r>
        <w:rPr>
          <w:rFonts w:ascii="Arial" w:hAnsi="Arial" w:cs="Arial"/>
          <w:i/>
          <w:lang w:eastAsia="ko-KR"/>
        </w:rPr>
        <w:tab/>
      </w:r>
      <w:r w:rsidRPr="00A64602">
        <w:rPr>
          <w:rFonts w:ascii="Arial" w:hAnsi="Arial" w:cs="Arial"/>
          <w:i/>
          <w:lang w:eastAsia="ko-KR"/>
        </w:rPr>
        <w:t>The</w:t>
      </w:r>
      <w:r w:rsidRPr="00A64602">
        <w:rPr>
          <w:rFonts w:ascii="Arial" w:hAnsi="Arial" w:cs="Arial"/>
          <w:i/>
        </w:rPr>
        <w:t xml:space="preserve"> maximum number</w:t>
      </w:r>
      <w:r w:rsidRPr="00A64602">
        <w:rPr>
          <w:rFonts w:ascii="Arial" w:hAnsi="Arial" w:cs="Arial"/>
          <w:i/>
          <w:lang w:eastAsia="ko-KR"/>
        </w:rPr>
        <w:t xml:space="preserve"> of POs and corresponding UE groups for paging need to allow repetitions</w:t>
      </w:r>
      <w:r w:rsidR="00BE59D2">
        <w:rPr>
          <w:rFonts w:ascii="Arial" w:hAnsi="Arial" w:cs="Arial"/>
          <w:i/>
          <w:lang w:eastAsia="ko-KR"/>
        </w:rPr>
        <w:t xml:space="preserve"> for WUS and associated NPDCCH and</w:t>
      </w:r>
      <w:r w:rsidRPr="00A64602">
        <w:rPr>
          <w:rFonts w:ascii="Arial" w:hAnsi="Arial" w:cs="Arial"/>
          <w:i/>
          <w:lang w:eastAsia="ko-KR"/>
        </w:rPr>
        <w:t xml:space="preserve"> NPDSCH. The </w:t>
      </w:r>
      <w:r>
        <w:rPr>
          <w:rFonts w:ascii="Arial" w:hAnsi="Arial" w:cs="Arial"/>
          <w:i/>
          <w:lang w:eastAsia="ko-KR"/>
        </w:rPr>
        <w:t xml:space="preserve">gap </w:t>
      </w:r>
      <w:r w:rsidRPr="00A64602">
        <w:rPr>
          <w:rFonts w:ascii="Arial" w:hAnsi="Arial" w:cs="Arial"/>
          <w:i/>
          <w:lang w:eastAsia="ko-KR"/>
        </w:rPr>
        <w:t xml:space="preserve">between WUS and associated NPDCCH also needs to be taken into account.  </w:t>
      </w:r>
    </w:p>
    <w:p w14:paraId="1044236C" w14:textId="28CA501D" w:rsidR="00E531C8" w:rsidRPr="00A64602" w:rsidRDefault="00E531C8" w:rsidP="009918C3">
      <w:pPr>
        <w:pStyle w:val="af3"/>
        <w:jc w:val="both"/>
        <w:rPr>
          <w:rFonts w:ascii="Arial" w:hAnsi="Arial" w:cs="Arial"/>
          <w:b/>
          <w:i/>
          <w:lang w:eastAsia="ko-KR"/>
        </w:rPr>
      </w:pPr>
      <w:r w:rsidRPr="00A64602">
        <w:rPr>
          <w:rFonts w:ascii="Arial" w:hAnsi="Arial" w:cs="Arial"/>
          <w:lang w:eastAsia="ko-KR"/>
        </w:rPr>
        <w:t>It is proposed that the UE-group</w:t>
      </w:r>
      <w:r w:rsidR="004C2CAE">
        <w:rPr>
          <w:rFonts w:ascii="Arial" w:hAnsi="Arial" w:cs="Arial"/>
          <w:lang w:eastAsia="ko-KR"/>
        </w:rPr>
        <w:t xml:space="preserve"> for</w:t>
      </w:r>
      <w:r w:rsidRPr="00A64602">
        <w:rPr>
          <w:rFonts w:ascii="Arial" w:hAnsi="Arial" w:cs="Arial"/>
          <w:lang w:eastAsia="ko-KR"/>
        </w:rPr>
        <w:t xml:space="preserve"> WUS reuse the same UE-group </w:t>
      </w:r>
      <w:r>
        <w:rPr>
          <w:rFonts w:ascii="Arial" w:hAnsi="Arial" w:cs="Arial"/>
          <w:lang w:eastAsia="ko-KR"/>
        </w:rPr>
        <w:t xml:space="preserve">for </w:t>
      </w:r>
      <w:r w:rsidRPr="00A64602">
        <w:rPr>
          <w:rFonts w:ascii="Arial" w:hAnsi="Arial" w:cs="Arial"/>
          <w:lang w:eastAsia="ko-KR"/>
        </w:rPr>
        <w:t>paging</w:t>
      </w:r>
      <w:r w:rsidR="004C2CAE">
        <w:rPr>
          <w:rFonts w:ascii="Arial" w:hAnsi="Arial" w:cs="Arial"/>
          <w:lang w:eastAsia="ko-KR"/>
        </w:rPr>
        <w:t xml:space="preserve"> (i.e., linked to UE_ID=IMSI mod 4096)</w:t>
      </w:r>
      <w:r w:rsidRPr="00A64602">
        <w:rPr>
          <w:rFonts w:ascii="Arial" w:hAnsi="Arial" w:cs="Arial"/>
          <w:lang w:eastAsia="ko-KR"/>
        </w:rPr>
        <w:t xml:space="preserve"> as the baseline. This can be done in straightforward way with UE-group WUS re-using paging configuration for UE-group paging without any change to the legacy paging procedure</w:t>
      </w:r>
      <w:r w:rsidR="009918C3">
        <w:rPr>
          <w:rFonts w:ascii="Arial" w:hAnsi="Arial" w:cs="Arial"/>
          <w:lang w:eastAsia="ko-KR"/>
        </w:rPr>
        <w:t>. In this way, t</w:t>
      </w:r>
      <w:r w:rsidR="009918C3" w:rsidRPr="009918C3">
        <w:rPr>
          <w:rFonts w:ascii="Arial" w:hAnsi="Arial" w:cs="Arial"/>
          <w:lang w:eastAsia="ko-KR"/>
        </w:rPr>
        <w:t>here can be a minimum of 1 UE group and a maximum</w:t>
      </w:r>
      <w:r w:rsidR="009918C3">
        <w:rPr>
          <w:rFonts w:ascii="Arial" w:hAnsi="Arial" w:cs="Arial"/>
          <w:lang w:eastAsia="ko-KR"/>
        </w:rPr>
        <w:t xml:space="preserve"> of</w:t>
      </w:r>
      <w:r w:rsidR="009918C3" w:rsidRPr="009918C3">
        <w:rPr>
          <w:rFonts w:ascii="Arial" w:hAnsi="Arial" w:cs="Arial"/>
          <w:lang w:eastAsia="ko-KR"/>
        </w:rPr>
        <w:t xml:space="preserve"> N*Ns*</w:t>
      </w:r>
      <w:proofErr w:type="spellStart"/>
      <w:r w:rsidR="009918C3" w:rsidRPr="009918C3">
        <w:rPr>
          <w:rFonts w:ascii="Arial" w:hAnsi="Arial" w:cs="Arial"/>
          <w:lang w:eastAsia="ko-KR"/>
        </w:rPr>
        <w:t>Nn</w:t>
      </w:r>
      <w:proofErr w:type="spellEnd"/>
      <w:r w:rsidR="009918C3" w:rsidRPr="009918C3">
        <w:rPr>
          <w:rFonts w:ascii="Arial" w:hAnsi="Arial" w:cs="Arial"/>
          <w:lang w:eastAsia="ko-KR"/>
        </w:rPr>
        <w:t xml:space="preserve"> UE groups linked to UEs sharing same UE_ID, where N=</w:t>
      </w:r>
      <w:proofErr w:type="gramStart"/>
      <w:r w:rsidR="009918C3" w:rsidRPr="009918C3">
        <w:rPr>
          <w:rFonts w:ascii="Arial" w:hAnsi="Arial" w:cs="Arial"/>
          <w:lang w:eastAsia="ko-KR"/>
        </w:rPr>
        <w:t>min(</w:t>
      </w:r>
      <w:proofErr w:type="gramEnd"/>
      <w:r w:rsidR="009918C3" w:rsidRPr="009918C3">
        <w:rPr>
          <w:rFonts w:ascii="Arial" w:hAnsi="Arial" w:cs="Arial"/>
          <w:lang w:eastAsia="ko-KR"/>
        </w:rPr>
        <w:t xml:space="preserve">T, </w:t>
      </w:r>
      <w:proofErr w:type="spellStart"/>
      <w:r w:rsidR="009918C3" w:rsidRPr="009918C3">
        <w:rPr>
          <w:rFonts w:ascii="Arial" w:hAnsi="Arial" w:cs="Arial"/>
          <w:lang w:eastAsia="ko-KR"/>
        </w:rPr>
        <w:t>nB</w:t>
      </w:r>
      <w:proofErr w:type="spellEnd"/>
      <w:r w:rsidR="009918C3" w:rsidRPr="009918C3">
        <w:rPr>
          <w:rFonts w:ascii="Arial" w:hAnsi="Arial" w:cs="Arial"/>
          <w:lang w:eastAsia="ko-KR"/>
        </w:rPr>
        <w:t>), Ns: max(1,</w:t>
      </w:r>
      <w:r w:rsidR="00EC4B06">
        <w:rPr>
          <w:rFonts w:ascii="Arial" w:hAnsi="Arial" w:cs="Arial"/>
          <w:lang w:eastAsia="ko-KR"/>
        </w:rPr>
        <w:t xml:space="preserve"> </w:t>
      </w:r>
      <w:proofErr w:type="spellStart"/>
      <w:r w:rsidR="009918C3" w:rsidRPr="009918C3">
        <w:rPr>
          <w:rFonts w:ascii="Arial" w:hAnsi="Arial" w:cs="Arial"/>
          <w:lang w:eastAsia="ko-KR"/>
        </w:rPr>
        <w:t>nB</w:t>
      </w:r>
      <w:proofErr w:type="spellEnd"/>
      <w:r w:rsidR="009918C3" w:rsidRPr="009918C3">
        <w:rPr>
          <w:rFonts w:ascii="Arial" w:hAnsi="Arial" w:cs="Arial"/>
          <w:lang w:eastAsia="ko-KR"/>
        </w:rPr>
        <w:t xml:space="preserve">/T), and </w:t>
      </w:r>
      <w:proofErr w:type="spellStart"/>
      <w:r w:rsidR="009918C3" w:rsidRPr="009918C3">
        <w:rPr>
          <w:rFonts w:ascii="Arial" w:hAnsi="Arial" w:cs="Arial"/>
          <w:lang w:eastAsia="ko-KR"/>
        </w:rPr>
        <w:t>Nn</w:t>
      </w:r>
      <w:proofErr w:type="spellEnd"/>
      <w:r w:rsidR="009918C3" w:rsidRPr="009918C3">
        <w:rPr>
          <w:rFonts w:ascii="Arial" w:hAnsi="Arial" w:cs="Arial"/>
          <w:lang w:eastAsia="ko-KR"/>
        </w:rPr>
        <w:t xml:space="preserve"> is the number of paging carriers.</w:t>
      </w:r>
    </w:p>
    <w:p w14:paraId="210F9824" w14:textId="087D164C" w:rsidR="00E531C8" w:rsidRPr="007645FE" w:rsidRDefault="007645FE" w:rsidP="007645FE">
      <w:pPr>
        <w:pStyle w:val="af3"/>
        <w:ind w:left="1440" w:hanging="1440"/>
        <w:jc w:val="both"/>
        <w:rPr>
          <w:rFonts w:ascii="Arial" w:hAnsi="Arial" w:cs="Arial"/>
          <w:b/>
          <w:lang w:eastAsia="ko-KR"/>
        </w:rPr>
      </w:pPr>
      <w:r>
        <w:rPr>
          <w:rFonts w:ascii="Arial" w:hAnsi="Arial" w:cs="Arial"/>
          <w:b/>
          <w:lang w:eastAsia="ko-KR"/>
        </w:rPr>
        <w:t>Proposal 1:</w:t>
      </w:r>
      <w:r>
        <w:rPr>
          <w:rFonts w:ascii="Arial" w:hAnsi="Arial" w:cs="Arial"/>
          <w:b/>
          <w:lang w:eastAsia="ko-KR"/>
        </w:rPr>
        <w:tab/>
      </w:r>
      <w:r w:rsidR="00E531C8" w:rsidRPr="007645FE">
        <w:rPr>
          <w:rFonts w:ascii="Arial" w:hAnsi="Arial" w:cs="Arial"/>
          <w:b/>
          <w:lang w:eastAsia="ko-KR"/>
        </w:rPr>
        <w:t>Paging configuration with UE groups linked to UE_ID=IMSI mod 4096 and RRC DRX configuration is baseline for UE-group WUS.</w:t>
      </w:r>
    </w:p>
    <w:p w14:paraId="549DB35C" w14:textId="65FE7DC6" w:rsidR="00A64602" w:rsidRPr="00A16EBA" w:rsidRDefault="009918C3" w:rsidP="00A16EBA">
      <w:pPr>
        <w:pStyle w:val="af3"/>
        <w:ind w:left="1440" w:hanging="1440"/>
        <w:jc w:val="both"/>
        <w:rPr>
          <w:rFonts w:ascii="Arial" w:hAnsi="Arial" w:cs="Arial"/>
          <w:i/>
          <w:lang w:eastAsia="ko-KR"/>
        </w:rPr>
      </w:pPr>
      <w:r w:rsidRPr="00A64602">
        <w:rPr>
          <w:rFonts w:ascii="Arial" w:hAnsi="Arial" w:cs="Arial"/>
          <w:i/>
          <w:lang w:eastAsia="ko-KR"/>
        </w:rPr>
        <w:t xml:space="preserve">Observation </w:t>
      </w:r>
      <w:r w:rsidR="007645FE">
        <w:rPr>
          <w:rFonts w:ascii="Arial" w:hAnsi="Arial" w:cs="Arial"/>
          <w:i/>
          <w:lang w:eastAsia="ko-KR"/>
        </w:rPr>
        <w:t>2:</w:t>
      </w:r>
      <w:r w:rsidR="007645FE">
        <w:rPr>
          <w:rFonts w:ascii="Arial" w:hAnsi="Arial" w:cs="Arial"/>
          <w:i/>
          <w:lang w:eastAsia="ko-KR"/>
        </w:rPr>
        <w:tab/>
      </w:r>
      <w:r>
        <w:rPr>
          <w:rFonts w:ascii="Arial" w:hAnsi="Arial" w:cs="Arial"/>
          <w:i/>
          <w:lang w:eastAsia="ko-KR"/>
        </w:rPr>
        <w:t>If UE-group for paging is reused</w:t>
      </w:r>
      <w:r w:rsidR="004C2CAE">
        <w:rPr>
          <w:rFonts w:ascii="Arial" w:hAnsi="Arial" w:cs="Arial"/>
          <w:i/>
          <w:lang w:eastAsia="ko-KR"/>
        </w:rPr>
        <w:t xml:space="preserve"> for WUS</w:t>
      </w:r>
      <w:r>
        <w:rPr>
          <w:rFonts w:ascii="Arial" w:hAnsi="Arial" w:cs="Arial"/>
          <w:i/>
          <w:lang w:eastAsia="ko-KR"/>
        </w:rPr>
        <w:t>, t</w:t>
      </w:r>
      <w:r w:rsidRPr="00A64602">
        <w:rPr>
          <w:rFonts w:ascii="Arial" w:hAnsi="Arial" w:cs="Arial"/>
          <w:i/>
          <w:lang w:eastAsia="ko-KR"/>
        </w:rPr>
        <w:t>here can be a minimum of 1 UE group and a maximum N*Ns*</w:t>
      </w:r>
      <w:proofErr w:type="spellStart"/>
      <w:r w:rsidRPr="00A64602">
        <w:rPr>
          <w:rFonts w:ascii="Arial" w:hAnsi="Arial" w:cs="Arial"/>
          <w:i/>
          <w:lang w:eastAsia="ko-KR"/>
        </w:rPr>
        <w:t>Nn</w:t>
      </w:r>
      <w:proofErr w:type="spellEnd"/>
      <w:r w:rsidRPr="00A64602">
        <w:rPr>
          <w:rFonts w:ascii="Arial" w:hAnsi="Arial" w:cs="Arial"/>
          <w:i/>
          <w:lang w:eastAsia="ko-KR"/>
        </w:rPr>
        <w:t xml:space="preserve"> UE groups linked to UEs sharing sam</w:t>
      </w:r>
      <w:r w:rsidR="004C2CAE">
        <w:rPr>
          <w:rFonts w:ascii="Arial" w:hAnsi="Arial" w:cs="Arial"/>
          <w:i/>
          <w:lang w:eastAsia="ko-KR"/>
        </w:rPr>
        <w:t>e UE_ID, where N=</w:t>
      </w:r>
      <w:proofErr w:type="gramStart"/>
      <w:r w:rsidR="004C2CAE">
        <w:rPr>
          <w:rFonts w:ascii="Arial" w:hAnsi="Arial" w:cs="Arial"/>
          <w:i/>
          <w:lang w:eastAsia="ko-KR"/>
        </w:rPr>
        <w:t>min(</w:t>
      </w:r>
      <w:proofErr w:type="spellStart"/>
      <w:proofErr w:type="gramEnd"/>
      <w:r w:rsidR="004C2CAE">
        <w:rPr>
          <w:rFonts w:ascii="Arial" w:hAnsi="Arial" w:cs="Arial"/>
          <w:i/>
          <w:lang w:eastAsia="ko-KR"/>
        </w:rPr>
        <w:t>T,</w:t>
      </w:r>
      <w:r w:rsidR="007645FE">
        <w:rPr>
          <w:rFonts w:ascii="Arial" w:hAnsi="Arial" w:cs="Arial"/>
          <w:i/>
          <w:lang w:eastAsia="ko-KR"/>
        </w:rPr>
        <w:t>nB</w:t>
      </w:r>
      <w:proofErr w:type="spellEnd"/>
      <w:r w:rsidR="007645FE">
        <w:rPr>
          <w:rFonts w:ascii="Arial" w:hAnsi="Arial" w:cs="Arial"/>
          <w:i/>
          <w:lang w:eastAsia="ko-KR"/>
        </w:rPr>
        <w:t>), Ns=</w:t>
      </w:r>
      <w:r w:rsidRPr="00A64602">
        <w:rPr>
          <w:rFonts w:ascii="Arial" w:hAnsi="Arial" w:cs="Arial"/>
          <w:i/>
          <w:lang w:eastAsia="ko-KR"/>
        </w:rPr>
        <w:t xml:space="preserve"> max(1,nB/T), and </w:t>
      </w:r>
      <w:proofErr w:type="spellStart"/>
      <w:r w:rsidRPr="00A64602">
        <w:rPr>
          <w:rFonts w:ascii="Arial" w:hAnsi="Arial" w:cs="Arial"/>
          <w:i/>
          <w:lang w:eastAsia="ko-KR"/>
        </w:rPr>
        <w:t>Nn</w:t>
      </w:r>
      <w:proofErr w:type="spellEnd"/>
      <w:r w:rsidRPr="00A64602">
        <w:rPr>
          <w:rFonts w:ascii="Arial" w:hAnsi="Arial" w:cs="Arial"/>
          <w:i/>
          <w:lang w:eastAsia="ko-KR"/>
        </w:rPr>
        <w:t xml:space="preserve"> is the number of paging carriers. </w:t>
      </w:r>
    </w:p>
    <w:p w14:paraId="6FAEFE6D" w14:textId="5E72E902" w:rsidR="00A64602" w:rsidRDefault="00A64602" w:rsidP="00A64602">
      <w:pPr>
        <w:pStyle w:val="2"/>
      </w:pPr>
      <w:r w:rsidRPr="00A64602">
        <w:t>Enhancement via UE sub-grouping</w:t>
      </w:r>
    </w:p>
    <w:p w14:paraId="21525C32" w14:textId="0A117964" w:rsidR="00611D44" w:rsidRPr="00611D44" w:rsidRDefault="004C2CAE" w:rsidP="00B03A41">
      <w:pPr>
        <w:pStyle w:val="B1"/>
        <w:spacing w:after="120"/>
        <w:ind w:left="0" w:firstLine="0"/>
        <w:jc w:val="both"/>
        <w:rPr>
          <w:rFonts w:ascii="Arial" w:hAnsi="Arial" w:cs="Arial"/>
          <w:b/>
          <w:lang w:eastAsia="ko-KR"/>
        </w:rPr>
      </w:pPr>
      <w:r w:rsidRPr="004C2CAE">
        <w:rPr>
          <w:rFonts w:ascii="Arial" w:hAnsi="Arial" w:cs="Arial"/>
        </w:rPr>
        <w:t>A</w:t>
      </w:r>
      <w:r w:rsidR="002E4520" w:rsidRPr="004C2CAE">
        <w:rPr>
          <w:rFonts w:ascii="Arial" w:hAnsi="Arial" w:cs="Arial"/>
        </w:rPr>
        <w:t xml:space="preserve">s addressed in the previous section, </w:t>
      </w:r>
      <w:r w:rsidRPr="004C2CAE">
        <w:rPr>
          <w:rFonts w:ascii="Arial" w:hAnsi="Arial" w:cs="Arial"/>
        </w:rPr>
        <w:t>a</w:t>
      </w:r>
      <w:r w:rsidR="002E4520" w:rsidRPr="004C2CAE">
        <w:rPr>
          <w:rFonts w:ascii="Arial" w:hAnsi="Arial" w:cs="Arial"/>
        </w:rPr>
        <w:t xml:space="preserve"> UE may need to wake up</w:t>
      </w:r>
      <w:r w:rsidRPr="004C2CAE">
        <w:rPr>
          <w:rFonts w:ascii="Arial" w:hAnsi="Arial" w:cs="Arial"/>
        </w:rPr>
        <w:t xml:space="preserve"> and</w:t>
      </w:r>
      <w:r w:rsidR="002E4520" w:rsidRPr="004C2CAE">
        <w:rPr>
          <w:rFonts w:ascii="Arial" w:hAnsi="Arial" w:cs="Arial"/>
        </w:rPr>
        <w:t xml:space="preserve"> </w:t>
      </w:r>
      <w:r w:rsidRPr="004C2CAE">
        <w:rPr>
          <w:rFonts w:ascii="Arial" w:hAnsi="Arial" w:cs="Arial"/>
        </w:rPr>
        <w:t xml:space="preserve">detect NPDCCH </w:t>
      </w:r>
      <w:r w:rsidR="002E4520" w:rsidRPr="004C2CAE">
        <w:rPr>
          <w:rFonts w:ascii="Arial" w:hAnsi="Arial" w:cs="Arial"/>
        </w:rPr>
        <w:t xml:space="preserve">if another UE in the same </w:t>
      </w:r>
      <w:r w:rsidR="00A16EBA">
        <w:rPr>
          <w:rFonts w:ascii="Arial" w:hAnsi="Arial" w:cs="Arial"/>
        </w:rPr>
        <w:t>UE-</w:t>
      </w:r>
      <w:r w:rsidR="002E4520" w:rsidRPr="004C2CAE">
        <w:rPr>
          <w:rFonts w:ascii="Arial" w:hAnsi="Arial" w:cs="Arial"/>
        </w:rPr>
        <w:t xml:space="preserve">group </w:t>
      </w:r>
      <w:r w:rsidR="00A16EBA">
        <w:rPr>
          <w:rFonts w:ascii="Arial" w:hAnsi="Arial" w:cs="Arial"/>
        </w:rPr>
        <w:t xml:space="preserve">for paging </w:t>
      </w:r>
      <w:r w:rsidR="002E4520" w:rsidRPr="004C2CAE">
        <w:rPr>
          <w:rFonts w:ascii="Arial" w:hAnsi="Arial" w:cs="Arial"/>
        </w:rPr>
        <w:t xml:space="preserve">is paged following detection of associated WUS. </w:t>
      </w:r>
      <w:r w:rsidR="00A16EBA" w:rsidRPr="00A64602">
        <w:rPr>
          <w:rFonts w:ascii="Arial" w:hAnsi="Arial" w:cs="Arial"/>
        </w:rPr>
        <w:t>If these UEs (in the same PO) can be further sub-divided into different UE groups that are associated to different WUS signals, the probability of unnecessarily waking up a</w:t>
      </w:r>
      <w:r w:rsidR="00A16EBA">
        <w:rPr>
          <w:rFonts w:ascii="Arial" w:hAnsi="Arial" w:cs="Arial"/>
        </w:rPr>
        <w:t xml:space="preserve"> UE can be reduced. Considering again the example given in previous section,</w:t>
      </w:r>
      <w:r w:rsidR="00A16EBA" w:rsidRPr="00A64602">
        <w:rPr>
          <w:rFonts w:ascii="Arial" w:hAnsi="Arial" w:cs="Arial"/>
        </w:rPr>
        <w:t xml:space="preserve"> with 5 WUS signals associated to </w:t>
      </w:r>
      <w:r w:rsidR="00A16EBA">
        <w:rPr>
          <w:rFonts w:ascii="Arial" w:hAnsi="Arial" w:cs="Arial"/>
        </w:rPr>
        <w:t>a PO, in average 625 UEs are associated to the same WUS, i.e.</w:t>
      </w:r>
      <w:r w:rsidR="00A16EBA" w:rsidRPr="00A64602">
        <w:rPr>
          <w:rFonts w:ascii="Arial" w:hAnsi="Arial" w:cs="Arial"/>
        </w:rPr>
        <w:t xml:space="preserve"> a fivefold reduction in unnecessary wake probability</w:t>
      </w:r>
      <w:r w:rsidR="00A16EBA">
        <w:rPr>
          <w:rFonts w:ascii="Arial" w:hAnsi="Arial" w:cs="Arial"/>
        </w:rPr>
        <w:t>. Such a</w:t>
      </w:r>
      <w:r w:rsidR="002E4520" w:rsidRPr="004C2CAE">
        <w:rPr>
          <w:rFonts w:ascii="Arial" w:hAnsi="Arial" w:cs="Arial"/>
        </w:rPr>
        <w:t xml:space="preserve"> finer granularity for WUS UE </w:t>
      </w:r>
      <w:r w:rsidR="000E6450">
        <w:rPr>
          <w:rFonts w:ascii="Arial" w:hAnsi="Arial" w:cs="Arial"/>
        </w:rPr>
        <w:t>g</w:t>
      </w:r>
      <w:r w:rsidR="002E4520" w:rsidRPr="004C2CAE">
        <w:rPr>
          <w:rFonts w:ascii="Arial" w:hAnsi="Arial" w:cs="Arial"/>
        </w:rPr>
        <w:t>rouping compare</w:t>
      </w:r>
      <w:r w:rsidR="00454AE4">
        <w:rPr>
          <w:rFonts w:ascii="Arial" w:hAnsi="Arial" w:cs="Arial"/>
        </w:rPr>
        <w:t>d</w:t>
      </w:r>
      <w:r w:rsidR="002E4520" w:rsidRPr="004C2CAE">
        <w:rPr>
          <w:rFonts w:ascii="Arial" w:hAnsi="Arial" w:cs="Arial"/>
        </w:rPr>
        <w:t xml:space="preserve"> to paging grouping </w:t>
      </w:r>
      <w:r w:rsidR="00A16EBA">
        <w:rPr>
          <w:rFonts w:ascii="Arial" w:hAnsi="Arial" w:cs="Arial"/>
        </w:rPr>
        <w:t xml:space="preserve">is desirable since it </w:t>
      </w:r>
      <w:r w:rsidR="002E4520" w:rsidRPr="004C2CAE">
        <w:rPr>
          <w:rFonts w:ascii="Arial" w:hAnsi="Arial" w:cs="Arial"/>
        </w:rPr>
        <w:t xml:space="preserve">allows further power consumption reduction. </w:t>
      </w:r>
    </w:p>
    <w:p w14:paraId="5A87D8E8" w14:textId="77777777" w:rsidR="002E4520" w:rsidRPr="00A16EBA" w:rsidRDefault="002E4520" w:rsidP="00A16EBA">
      <w:pPr>
        <w:pStyle w:val="B1"/>
        <w:spacing w:after="120"/>
        <w:ind w:left="0" w:firstLine="0"/>
        <w:jc w:val="both"/>
        <w:rPr>
          <w:rFonts w:ascii="Arial" w:hAnsi="Arial" w:cs="Arial"/>
        </w:rPr>
      </w:pPr>
      <w:r w:rsidRPr="00A16EBA">
        <w:rPr>
          <w:rFonts w:ascii="Arial" w:hAnsi="Arial" w:cs="Arial"/>
        </w:rPr>
        <w:t>A number of UE-group WUS solutions that can be supported via RRC configuration without any change to physical layer are considered below with some proposals:</w:t>
      </w:r>
    </w:p>
    <w:p w14:paraId="28991A8B" w14:textId="77777777" w:rsidR="002E4520" w:rsidRPr="00454AE4" w:rsidRDefault="002E4520" w:rsidP="00454AE4">
      <w:pPr>
        <w:pStyle w:val="af3"/>
        <w:jc w:val="both"/>
        <w:rPr>
          <w:rFonts w:ascii="Arial" w:hAnsi="Arial" w:cs="Arial"/>
          <w:u w:val="single"/>
          <w:lang w:eastAsia="ko-KR"/>
        </w:rPr>
      </w:pPr>
      <w:r w:rsidRPr="00454AE4">
        <w:rPr>
          <w:rFonts w:ascii="Arial" w:hAnsi="Arial" w:cs="Arial"/>
          <w:u w:val="single"/>
          <w:lang w:eastAsia="ko-KR"/>
        </w:rPr>
        <w:t>Solution 1: UE-group WUS within Paging Occasion</w:t>
      </w:r>
    </w:p>
    <w:p w14:paraId="149C0D4E" w14:textId="74703496" w:rsidR="002E4520" w:rsidRPr="00454AE4" w:rsidRDefault="002E4520" w:rsidP="00454AE4">
      <w:pPr>
        <w:pStyle w:val="af3"/>
        <w:jc w:val="both"/>
        <w:rPr>
          <w:rFonts w:ascii="Arial" w:hAnsi="Arial" w:cs="Arial"/>
        </w:rPr>
      </w:pPr>
      <w:r w:rsidRPr="00454AE4">
        <w:rPr>
          <w:rFonts w:ascii="Arial" w:hAnsi="Arial" w:cs="Arial"/>
          <w:lang w:eastAsia="ko-KR"/>
        </w:rPr>
        <w:t>UE-group WUS can be further done within a PO. For example, similar mechanism to PF, PO determination can be applied to determine WUS group. Assume</w:t>
      </w:r>
      <w:r w:rsidR="00EC4B06">
        <w:rPr>
          <w:rFonts w:ascii="Arial" w:hAnsi="Arial" w:cs="Arial"/>
          <w:lang w:eastAsia="ko-KR"/>
        </w:rPr>
        <w:t xml:space="preserve"> that</w:t>
      </w:r>
      <w:r w:rsidRPr="00454AE4">
        <w:rPr>
          <w:rFonts w:ascii="Arial" w:hAnsi="Arial" w:cs="Arial"/>
          <w:lang w:eastAsia="ko-KR"/>
        </w:rPr>
        <w:t xml:space="preserve"> there are </w:t>
      </w:r>
      <w:proofErr w:type="spellStart"/>
      <w:proofErr w:type="gramStart"/>
      <w:r w:rsidRPr="00454AE4">
        <w:rPr>
          <w:rFonts w:ascii="Arial" w:hAnsi="Arial" w:cs="Arial"/>
          <w:lang w:eastAsia="ko-KR"/>
        </w:rPr>
        <w:t>Nw</w:t>
      </w:r>
      <w:proofErr w:type="spellEnd"/>
      <w:proofErr w:type="gramEnd"/>
      <w:r w:rsidRPr="00454AE4">
        <w:rPr>
          <w:rFonts w:ascii="Arial" w:hAnsi="Arial" w:cs="Arial"/>
          <w:lang w:eastAsia="ko-KR"/>
        </w:rPr>
        <w:t xml:space="preserve"> WUS signals </w:t>
      </w:r>
      <w:r w:rsidR="00454AE4">
        <w:rPr>
          <w:rFonts w:ascii="Arial" w:hAnsi="Arial" w:cs="Arial"/>
          <w:lang w:eastAsia="ko-KR"/>
        </w:rPr>
        <w:t xml:space="preserve">allocated in a PO, </w:t>
      </w:r>
      <w:r w:rsidRPr="00454AE4">
        <w:rPr>
          <w:rFonts w:ascii="Arial" w:hAnsi="Arial" w:cs="Arial"/>
          <w:lang w:eastAsia="ko-KR"/>
        </w:rPr>
        <w:t>the UE</w:t>
      </w:r>
      <w:r w:rsidR="00454AE4">
        <w:rPr>
          <w:rFonts w:ascii="Arial" w:hAnsi="Arial" w:cs="Arial"/>
          <w:lang w:eastAsia="ko-KR"/>
        </w:rPr>
        <w:t>s</w:t>
      </w:r>
      <w:r w:rsidRPr="00454AE4">
        <w:rPr>
          <w:rFonts w:ascii="Arial" w:hAnsi="Arial" w:cs="Arial"/>
          <w:lang w:eastAsia="ko-KR"/>
        </w:rPr>
        <w:t xml:space="preserve"> associated in the PO can be further divided into </w:t>
      </w:r>
      <w:proofErr w:type="spellStart"/>
      <w:r w:rsidRPr="00454AE4">
        <w:rPr>
          <w:rFonts w:ascii="Arial" w:hAnsi="Arial" w:cs="Arial"/>
          <w:lang w:eastAsia="ko-KR"/>
        </w:rPr>
        <w:t>Nw</w:t>
      </w:r>
      <w:proofErr w:type="spellEnd"/>
      <w:r w:rsidRPr="00454AE4">
        <w:rPr>
          <w:rFonts w:ascii="Arial" w:hAnsi="Arial" w:cs="Arial"/>
          <w:lang w:eastAsia="ko-KR"/>
        </w:rPr>
        <w:t xml:space="preserve"> WUS groups</w:t>
      </w:r>
      <w:r w:rsidR="00454AE4">
        <w:rPr>
          <w:rFonts w:ascii="Arial" w:hAnsi="Arial" w:cs="Arial"/>
          <w:lang w:eastAsia="ko-KR"/>
        </w:rPr>
        <w:t>, and</w:t>
      </w:r>
      <w:r w:rsidRPr="00454AE4">
        <w:rPr>
          <w:rFonts w:ascii="Arial" w:hAnsi="Arial" w:cs="Arial"/>
          <w:lang w:eastAsia="ko-KR"/>
        </w:rPr>
        <w:t xml:space="preserve"> each group associates to a WUS by </w:t>
      </w:r>
      <w:r w:rsidRPr="00454AE4">
        <w:rPr>
          <w:rFonts w:ascii="Arial" w:hAnsi="Arial" w:cs="Arial"/>
        </w:rPr>
        <w:t xml:space="preserve">the following operation: </w:t>
      </w:r>
    </w:p>
    <w:p w14:paraId="41B735C3" w14:textId="1E64AB4D" w:rsidR="002E4520" w:rsidRPr="00454AE4" w:rsidRDefault="002E4520" w:rsidP="00454AE4">
      <w:pPr>
        <w:pStyle w:val="af3"/>
        <w:jc w:val="center"/>
        <w:rPr>
          <w:rFonts w:ascii="Arial" w:hAnsi="Arial" w:cs="Arial"/>
        </w:rPr>
      </w:pPr>
      <w:proofErr w:type="spellStart"/>
      <w:r w:rsidRPr="00454AE4">
        <w:rPr>
          <w:rFonts w:ascii="Arial" w:hAnsi="Arial" w:cs="Arial"/>
        </w:rPr>
        <w:t>i_w</w:t>
      </w:r>
      <w:proofErr w:type="spellEnd"/>
      <w:r w:rsidRPr="00454AE4">
        <w:rPr>
          <w:rFonts w:ascii="Arial" w:hAnsi="Arial" w:cs="Arial"/>
        </w:rPr>
        <w:t xml:space="preserve"> = </w:t>
      </w:r>
      <w:proofErr w:type="gramStart"/>
      <w:r w:rsidRPr="00454AE4">
        <w:rPr>
          <w:rFonts w:ascii="Arial" w:hAnsi="Arial" w:cs="Arial"/>
        </w:rPr>
        <w:t>floor(</w:t>
      </w:r>
      <w:proofErr w:type="gramEnd"/>
      <w:r w:rsidRPr="00454AE4">
        <w:rPr>
          <w:rFonts w:ascii="Arial" w:hAnsi="Arial" w:cs="Arial"/>
        </w:rPr>
        <w:t>UE_ID/(N*Ns</w:t>
      </w:r>
      <w:r w:rsidR="00454AE4" w:rsidRPr="00454AE4">
        <w:rPr>
          <w:rFonts w:ascii="Arial" w:hAnsi="Arial" w:cs="Arial"/>
        </w:rPr>
        <w:t>*</w:t>
      </w:r>
      <w:proofErr w:type="spellStart"/>
      <w:r w:rsidR="00454AE4" w:rsidRPr="00454AE4">
        <w:rPr>
          <w:rFonts w:ascii="Arial" w:hAnsi="Arial" w:cs="Arial"/>
        </w:rPr>
        <w:t>Nn</w:t>
      </w:r>
      <w:proofErr w:type="spellEnd"/>
      <w:r w:rsidRPr="00454AE4">
        <w:rPr>
          <w:rFonts w:ascii="Arial" w:hAnsi="Arial" w:cs="Arial"/>
        </w:rPr>
        <w:t>)) mod Nw.</w:t>
      </w:r>
    </w:p>
    <w:p w14:paraId="5C45F6BB" w14:textId="77777777" w:rsidR="00B40429" w:rsidRDefault="002E4520" w:rsidP="00B40429">
      <w:pPr>
        <w:pStyle w:val="B1"/>
        <w:spacing w:after="120"/>
        <w:ind w:left="0" w:firstLine="0"/>
        <w:jc w:val="both"/>
        <w:rPr>
          <w:rFonts w:ascii="Arial" w:hAnsi="Arial" w:cs="Arial"/>
        </w:rPr>
      </w:pPr>
      <w:r w:rsidRPr="00454AE4">
        <w:rPr>
          <w:rFonts w:ascii="Arial" w:hAnsi="Arial" w:cs="Arial"/>
        </w:rPr>
        <w:lastRenderedPageBreak/>
        <w:t xml:space="preserve">Thus, only the UEs in a PO that are associated to the same WUS signal need to wake up whenever any of the UE in the same WUS group has been paged. </w:t>
      </w:r>
      <w:r w:rsidR="00B40429">
        <w:rPr>
          <w:rFonts w:ascii="Arial" w:hAnsi="Arial" w:cs="Arial"/>
        </w:rPr>
        <w:t xml:space="preserve">The number of UE subgroups shall be configured together with other WUS-related parameters (e.g., WUS </w:t>
      </w:r>
      <w:r w:rsidR="00B40429" w:rsidRPr="00611D44">
        <w:rPr>
          <w:rFonts w:ascii="Arial" w:hAnsi="Arial" w:cs="Arial"/>
        </w:rPr>
        <w:t>time</w:t>
      </w:r>
      <w:r w:rsidR="00B40429">
        <w:rPr>
          <w:rFonts w:ascii="Arial" w:hAnsi="Arial" w:cs="Arial"/>
        </w:rPr>
        <w:t xml:space="preserve"> o</w:t>
      </w:r>
      <w:r w:rsidR="00B40429" w:rsidRPr="00611D44">
        <w:rPr>
          <w:rFonts w:ascii="Arial" w:hAnsi="Arial" w:cs="Arial"/>
        </w:rPr>
        <w:t>ffset</w:t>
      </w:r>
      <w:r w:rsidR="00B40429">
        <w:rPr>
          <w:rFonts w:ascii="Arial" w:hAnsi="Arial" w:cs="Arial"/>
        </w:rPr>
        <w:t xml:space="preserve">) in </w:t>
      </w:r>
      <w:r w:rsidR="00B40429" w:rsidRPr="00611D44">
        <w:rPr>
          <w:rFonts w:ascii="Arial" w:hAnsi="Arial" w:cs="Arial"/>
          <w:i/>
        </w:rPr>
        <w:t>WUS-</w:t>
      </w:r>
      <w:proofErr w:type="spellStart"/>
      <w:r w:rsidR="00B40429" w:rsidRPr="00611D44">
        <w:rPr>
          <w:rFonts w:ascii="Arial" w:hAnsi="Arial" w:cs="Arial"/>
          <w:i/>
        </w:rPr>
        <w:t>Config</w:t>
      </w:r>
      <w:proofErr w:type="spellEnd"/>
      <w:r w:rsidR="00B40429" w:rsidRPr="00611D44">
        <w:rPr>
          <w:rFonts w:ascii="Arial" w:hAnsi="Arial" w:cs="Arial"/>
          <w:i/>
        </w:rPr>
        <w:t>-NB</w:t>
      </w:r>
      <w:r w:rsidR="00B40429">
        <w:rPr>
          <w:rFonts w:ascii="Arial" w:hAnsi="Arial" w:cs="Arial"/>
        </w:rPr>
        <w:t xml:space="preserve">, which is included in </w:t>
      </w:r>
      <w:proofErr w:type="spellStart"/>
      <w:r w:rsidR="00B40429" w:rsidRPr="00611D44">
        <w:rPr>
          <w:rFonts w:ascii="Arial" w:hAnsi="Arial" w:cs="Arial"/>
          <w:i/>
        </w:rPr>
        <w:t>RadioResourceConfigCommonSIB</w:t>
      </w:r>
      <w:proofErr w:type="spellEnd"/>
      <w:r w:rsidR="00B40429" w:rsidRPr="00611D44">
        <w:rPr>
          <w:rFonts w:ascii="Arial" w:hAnsi="Arial" w:cs="Arial"/>
          <w:i/>
        </w:rPr>
        <w:t>-NB</w:t>
      </w:r>
      <w:r w:rsidR="00B40429">
        <w:rPr>
          <w:rFonts w:ascii="Arial" w:hAnsi="Arial" w:cs="Arial"/>
        </w:rPr>
        <w:t xml:space="preserve"> in </w:t>
      </w:r>
      <w:r w:rsidR="00B40429" w:rsidRPr="00611D44">
        <w:rPr>
          <w:rFonts w:ascii="Arial" w:hAnsi="Arial" w:cs="Arial"/>
          <w:i/>
        </w:rPr>
        <w:t>SIB2-NB</w:t>
      </w:r>
      <w:r w:rsidR="00B40429">
        <w:rPr>
          <w:rFonts w:ascii="Arial" w:hAnsi="Arial" w:cs="Arial"/>
        </w:rPr>
        <w:t>.</w:t>
      </w:r>
    </w:p>
    <w:p w14:paraId="76F79F2E" w14:textId="36244518" w:rsidR="002E4520" w:rsidRDefault="00454AE4" w:rsidP="00454AE4">
      <w:pPr>
        <w:pStyle w:val="af3"/>
        <w:ind w:left="1440" w:hanging="1440"/>
        <w:jc w:val="both"/>
        <w:rPr>
          <w:rFonts w:ascii="Arial" w:hAnsi="Arial" w:cs="Arial"/>
          <w:b/>
          <w:lang w:eastAsia="ko-KR"/>
        </w:rPr>
      </w:pPr>
      <w:r>
        <w:rPr>
          <w:rFonts w:ascii="Arial" w:hAnsi="Arial" w:cs="Arial"/>
          <w:b/>
          <w:lang w:eastAsia="ko-KR"/>
        </w:rPr>
        <w:t xml:space="preserve">Proposal </w:t>
      </w:r>
      <w:r w:rsidR="00B40429">
        <w:rPr>
          <w:rFonts w:ascii="Arial" w:hAnsi="Arial" w:cs="Arial"/>
          <w:b/>
          <w:lang w:eastAsia="ko-KR"/>
        </w:rPr>
        <w:t>2</w:t>
      </w:r>
      <w:r>
        <w:rPr>
          <w:rFonts w:ascii="Arial" w:hAnsi="Arial" w:cs="Arial"/>
          <w:b/>
          <w:lang w:eastAsia="ko-KR"/>
        </w:rPr>
        <w:t>:</w:t>
      </w:r>
      <w:r>
        <w:rPr>
          <w:rFonts w:ascii="Arial" w:hAnsi="Arial" w:cs="Arial"/>
          <w:b/>
          <w:lang w:eastAsia="ko-KR"/>
        </w:rPr>
        <w:tab/>
      </w:r>
      <w:r w:rsidR="002E4520" w:rsidRPr="00454AE4">
        <w:rPr>
          <w:rFonts w:ascii="Arial" w:hAnsi="Arial" w:cs="Arial"/>
          <w:b/>
          <w:lang w:eastAsia="ko-KR"/>
        </w:rPr>
        <w:t xml:space="preserve">UE-group </w:t>
      </w:r>
      <w:r w:rsidR="003D0BF5">
        <w:rPr>
          <w:rFonts w:ascii="Arial" w:hAnsi="Arial" w:cs="Arial"/>
          <w:b/>
          <w:lang w:eastAsia="ko-KR"/>
        </w:rPr>
        <w:t xml:space="preserve">WUS is supported within </w:t>
      </w:r>
      <w:r w:rsidR="00B40429">
        <w:rPr>
          <w:rFonts w:ascii="Arial" w:hAnsi="Arial" w:cs="Arial"/>
          <w:b/>
          <w:lang w:eastAsia="ko-KR"/>
        </w:rPr>
        <w:t xml:space="preserve">a </w:t>
      </w:r>
      <w:r w:rsidR="003D0BF5">
        <w:rPr>
          <w:rFonts w:ascii="Arial" w:hAnsi="Arial" w:cs="Arial"/>
          <w:b/>
          <w:lang w:eastAsia="ko-KR"/>
        </w:rPr>
        <w:t>PO to reduce power consumption.</w:t>
      </w:r>
    </w:p>
    <w:p w14:paraId="157FEB6B" w14:textId="267E2A98" w:rsidR="00B40429" w:rsidRPr="00B40429" w:rsidRDefault="00B40429" w:rsidP="00B40429">
      <w:pPr>
        <w:pStyle w:val="af3"/>
        <w:ind w:left="1440" w:hanging="1440"/>
        <w:jc w:val="both"/>
        <w:rPr>
          <w:rFonts w:ascii="Arial" w:hAnsi="Arial" w:cs="Arial"/>
        </w:rPr>
      </w:pPr>
      <w:r w:rsidRPr="00611D44">
        <w:rPr>
          <w:rFonts w:ascii="Arial" w:hAnsi="Arial" w:cs="Arial"/>
          <w:b/>
          <w:lang w:eastAsia="ko-KR"/>
        </w:rPr>
        <w:t>Proposal</w:t>
      </w:r>
      <w:r>
        <w:rPr>
          <w:rFonts w:ascii="Arial" w:hAnsi="Arial" w:cs="Arial"/>
          <w:b/>
          <w:lang w:eastAsia="ko-KR"/>
        </w:rPr>
        <w:t xml:space="preserve"> 3</w:t>
      </w:r>
      <w:r w:rsidRPr="00611D44">
        <w:rPr>
          <w:rFonts w:ascii="Arial" w:hAnsi="Arial" w:cs="Arial"/>
          <w:b/>
          <w:lang w:eastAsia="ko-KR"/>
        </w:rPr>
        <w:t>:</w:t>
      </w:r>
      <w:r w:rsidRPr="00611D44">
        <w:rPr>
          <w:rFonts w:ascii="Arial" w:hAnsi="Arial" w:cs="Arial"/>
          <w:b/>
          <w:lang w:eastAsia="ko-KR"/>
        </w:rPr>
        <w:tab/>
        <w:t>The number of UE subgroups shall be configured together with other WUS-related parameters in WUS-</w:t>
      </w:r>
      <w:proofErr w:type="spellStart"/>
      <w:r w:rsidRPr="00611D44">
        <w:rPr>
          <w:rFonts w:ascii="Arial" w:hAnsi="Arial" w:cs="Arial"/>
          <w:b/>
          <w:lang w:eastAsia="ko-KR"/>
        </w:rPr>
        <w:t>Config</w:t>
      </w:r>
      <w:proofErr w:type="spellEnd"/>
      <w:r w:rsidRPr="00611D44">
        <w:rPr>
          <w:rFonts w:ascii="Arial" w:hAnsi="Arial" w:cs="Arial"/>
          <w:b/>
          <w:lang w:eastAsia="ko-KR"/>
        </w:rPr>
        <w:t>-NB</w:t>
      </w:r>
      <w:r>
        <w:rPr>
          <w:rFonts w:ascii="Arial" w:hAnsi="Arial" w:cs="Arial"/>
          <w:b/>
          <w:lang w:eastAsia="ko-KR"/>
        </w:rPr>
        <w:t>.</w:t>
      </w:r>
    </w:p>
    <w:p w14:paraId="14A2AA64" w14:textId="5FCC611D" w:rsidR="002E4520" w:rsidRPr="00EA78B4" w:rsidRDefault="002E4520" w:rsidP="00EA78B4">
      <w:pPr>
        <w:pStyle w:val="af3"/>
        <w:jc w:val="both"/>
        <w:rPr>
          <w:rFonts w:ascii="Arial" w:hAnsi="Arial" w:cs="Arial"/>
          <w:u w:val="single"/>
          <w:lang w:eastAsia="ko-KR"/>
        </w:rPr>
      </w:pPr>
      <w:r w:rsidRPr="00EA78B4">
        <w:rPr>
          <w:rFonts w:ascii="Arial" w:hAnsi="Arial" w:cs="Arial"/>
          <w:u w:val="single"/>
          <w:lang w:eastAsia="ko-KR"/>
        </w:rPr>
        <w:t xml:space="preserve">Solution 2: </w:t>
      </w:r>
      <w:r w:rsidR="00EA78B4" w:rsidRPr="00EA78B4">
        <w:rPr>
          <w:rFonts w:ascii="Arial" w:hAnsi="Arial" w:cs="Arial"/>
          <w:u w:val="single"/>
          <w:lang w:eastAsia="ko-KR"/>
        </w:rPr>
        <w:t>Drop</w:t>
      </w:r>
      <w:r w:rsidR="00EA78B4">
        <w:rPr>
          <w:rFonts w:ascii="Arial" w:hAnsi="Arial" w:cs="Arial"/>
          <w:u w:val="single"/>
          <w:lang w:eastAsia="ko-KR"/>
        </w:rPr>
        <w:t>ping</w:t>
      </w:r>
      <w:r w:rsidRPr="00EA78B4">
        <w:rPr>
          <w:rFonts w:ascii="Arial" w:hAnsi="Arial" w:cs="Arial"/>
          <w:u w:val="single"/>
          <w:lang w:eastAsia="ko-KR"/>
        </w:rPr>
        <w:t xml:space="preserve"> paging message in PF/PO</w:t>
      </w:r>
    </w:p>
    <w:p w14:paraId="3F6F696A" w14:textId="269FF4BB" w:rsidR="002E4520" w:rsidRPr="00EA78B4" w:rsidRDefault="000E6450" w:rsidP="00EA78B4">
      <w:pPr>
        <w:pStyle w:val="af3"/>
        <w:jc w:val="both"/>
        <w:rPr>
          <w:rFonts w:ascii="Arial" w:hAnsi="Arial" w:cs="Arial"/>
          <w:lang w:eastAsia="ko-KR"/>
        </w:rPr>
      </w:pPr>
      <w:r>
        <w:rPr>
          <w:rFonts w:ascii="Arial" w:hAnsi="Arial" w:cs="Arial"/>
          <w:lang w:eastAsia="ko-KR"/>
        </w:rPr>
        <w:t>Finer</w:t>
      </w:r>
      <w:r w:rsidR="002E4520" w:rsidRPr="00EA78B4">
        <w:rPr>
          <w:rFonts w:ascii="Arial" w:hAnsi="Arial" w:cs="Arial"/>
          <w:lang w:eastAsia="ko-KR"/>
        </w:rPr>
        <w:t xml:space="preserve"> UE grouping granularity within PO can reduce power consumption. </w:t>
      </w:r>
      <w:r w:rsidR="00B25EEC">
        <w:rPr>
          <w:rFonts w:ascii="Arial" w:hAnsi="Arial" w:cs="Arial"/>
          <w:lang w:eastAsia="ko-KR"/>
        </w:rPr>
        <w:t>For further power efficiency improvement</w:t>
      </w:r>
      <w:r w:rsidR="002E4520" w:rsidRPr="00EA78B4">
        <w:rPr>
          <w:rFonts w:ascii="Arial" w:hAnsi="Arial" w:cs="Arial"/>
          <w:lang w:eastAsia="ko-KR"/>
        </w:rPr>
        <w:t xml:space="preserve">, </w:t>
      </w:r>
      <w:proofErr w:type="spellStart"/>
      <w:r w:rsidR="002E4520" w:rsidRPr="00EA78B4">
        <w:rPr>
          <w:rFonts w:ascii="Arial" w:hAnsi="Arial" w:cs="Arial"/>
          <w:lang w:eastAsia="ko-KR"/>
        </w:rPr>
        <w:t>eNB</w:t>
      </w:r>
      <w:proofErr w:type="spellEnd"/>
      <w:r w:rsidR="002E4520" w:rsidRPr="00EA78B4">
        <w:rPr>
          <w:rFonts w:ascii="Arial" w:hAnsi="Arial" w:cs="Arial"/>
          <w:lang w:eastAsia="ko-KR"/>
        </w:rPr>
        <w:t xml:space="preserve"> can postpone paging or drop paging </w:t>
      </w:r>
      <w:r w:rsidR="00FA3E2C">
        <w:rPr>
          <w:rFonts w:ascii="Arial" w:hAnsi="Arial" w:cs="Arial"/>
          <w:lang w:eastAsia="ko-KR"/>
        </w:rPr>
        <w:t xml:space="preserve">of some UEs </w:t>
      </w:r>
      <w:r w:rsidR="002E4520" w:rsidRPr="00EA78B4">
        <w:rPr>
          <w:rFonts w:ascii="Arial" w:hAnsi="Arial" w:cs="Arial"/>
          <w:lang w:eastAsia="ko-KR"/>
        </w:rPr>
        <w:t>in configured PF/PO if no associated WUS configured before the PF/PO, and prioritize paging to UE for PF/PO when associated WUS resource is co</w:t>
      </w:r>
      <w:r w:rsidR="00FA3E2C">
        <w:rPr>
          <w:rFonts w:ascii="Arial" w:hAnsi="Arial" w:cs="Arial"/>
          <w:lang w:eastAsia="ko-KR"/>
        </w:rPr>
        <w:t>nfigured. The WUS periodicity is configured as</w:t>
      </w:r>
      <w:r w:rsidR="002E4520" w:rsidRPr="00EA78B4">
        <w:rPr>
          <w:rFonts w:ascii="Arial" w:hAnsi="Arial" w:cs="Arial"/>
          <w:lang w:eastAsia="ko-KR"/>
        </w:rPr>
        <w:t xml:space="preserve"> a multiple of DRX cycle. This solution has more flexibility than increasing DRX cycle for paging</w:t>
      </w:r>
      <w:r w:rsidR="00284E6B">
        <w:rPr>
          <w:rFonts w:ascii="Arial" w:hAnsi="Arial" w:cs="Arial"/>
          <w:lang w:eastAsia="ko-KR"/>
        </w:rPr>
        <w:t xml:space="preserve"> and transmit WUS before each PO</w:t>
      </w:r>
      <w:r w:rsidR="002E4520" w:rsidRPr="00EA78B4">
        <w:rPr>
          <w:rFonts w:ascii="Arial" w:hAnsi="Arial" w:cs="Arial"/>
          <w:lang w:eastAsia="ko-KR"/>
        </w:rPr>
        <w:t xml:space="preserve">. The </w:t>
      </w:r>
      <w:proofErr w:type="spellStart"/>
      <w:r w:rsidR="002E4520" w:rsidRPr="00EA78B4">
        <w:rPr>
          <w:rFonts w:ascii="Arial" w:hAnsi="Arial" w:cs="Arial"/>
          <w:lang w:eastAsia="ko-KR"/>
        </w:rPr>
        <w:t>eNB</w:t>
      </w:r>
      <w:proofErr w:type="spellEnd"/>
      <w:r w:rsidR="002E4520" w:rsidRPr="00EA78B4">
        <w:rPr>
          <w:rFonts w:ascii="Arial" w:hAnsi="Arial" w:cs="Arial"/>
          <w:lang w:eastAsia="ko-KR"/>
        </w:rPr>
        <w:t xml:space="preserve"> can configure different periodicity for the WUS configuration of UEs. It is up to the </w:t>
      </w:r>
      <w:proofErr w:type="spellStart"/>
      <w:r w:rsidR="002E4520" w:rsidRPr="00EA78B4">
        <w:rPr>
          <w:rFonts w:ascii="Arial" w:hAnsi="Arial" w:cs="Arial"/>
          <w:lang w:eastAsia="ko-KR"/>
        </w:rPr>
        <w:t>eNB</w:t>
      </w:r>
      <w:proofErr w:type="spellEnd"/>
      <w:r w:rsidR="002E4520" w:rsidRPr="00EA78B4">
        <w:rPr>
          <w:rFonts w:ascii="Arial" w:hAnsi="Arial" w:cs="Arial"/>
          <w:lang w:eastAsia="ko-KR"/>
        </w:rPr>
        <w:t xml:space="preserve"> scheduler to ensure that paging is only scheduled in a cell when WUS is </w:t>
      </w:r>
      <w:r>
        <w:rPr>
          <w:rFonts w:ascii="Arial" w:hAnsi="Arial" w:cs="Arial"/>
          <w:lang w:eastAsia="ko-KR"/>
        </w:rPr>
        <w:t xml:space="preserve">also scheduled for a given UE. </w:t>
      </w:r>
      <w:r w:rsidR="002E4520" w:rsidRPr="00EA78B4">
        <w:rPr>
          <w:rFonts w:ascii="Arial" w:hAnsi="Arial" w:cs="Arial"/>
          <w:lang w:eastAsia="ko-KR"/>
        </w:rPr>
        <w:t>In worst ca</w:t>
      </w:r>
      <w:r w:rsidR="00B25EEC">
        <w:rPr>
          <w:rFonts w:ascii="Arial" w:hAnsi="Arial" w:cs="Arial"/>
          <w:lang w:eastAsia="ko-KR"/>
        </w:rPr>
        <w:t xml:space="preserve">se, </w:t>
      </w:r>
      <w:proofErr w:type="spellStart"/>
      <w:r w:rsidR="00B25EEC">
        <w:rPr>
          <w:rFonts w:ascii="Arial" w:hAnsi="Arial" w:cs="Arial"/>
          <w:lang w:eastAsia="ko-KR"/>
        </w:rPr>
        <w:t>eNB</w:t>
      </w:r>
      <w:proofErr w:type="spellEnd"/>
      <w:r w:rsidR="00B25EEC">
        <w:rPr>
          <w:rFonts w:ascii="Arial" w:hAnsi="Arial" w:cs="Arial"/>
          <w:lang w:eastAsia="ko-KR"/>
        </w:rPr>
        <w:t xml:space="preserve"> may postpone </w:t>
      </w:r>
      <w:r w:rsidR="002E4520" w:rsidRPr="00EA78B4">
        <w:rPr>
          <w:rFonts w:ascii="Arial" w:hAnsi="Arial" w:cs="Arial"/>
          <w:lang w:eastAsia="ko-KR"/>
        </w:rPr>
        <w:t>paging</w:t>
      </w:r>
      <w:r w:rsidR="00B25EEC">
        <w:rPr>
          <w:rFonts w:ascii="Arial" w:hAnsi="Arial" w:cs="Arial"/>
          <w:lang w:eastAsia="ko-KR"/>
        </w:rPr>
        <w:t xml:space="preserve"> transmission</w:t>
      </w:r>
      <w:r w:rsidR="002E4520" w:rsidRPr="00EA78B4">
        <w:rPr>
          <w:rFonts w:ascii="Arial" w:hAnsi="Arial" w:cs="Arial"/>
          <w:lang w:eastAsia="ko-KR"/>
        </w:rPr>
        <w:t xml:space="preserve"> until corresponding WUS is scheduled. It may be reasonable to miss some paging messages as this is not very likely to happen. </w:t>
      </w:r>
    </w:p>
    <w:p w14:paraId="1B3DA9DD" w14:textId="6DF65AAA" w:rsidR="002E4520" w:rsidRPr="00EA78B4" w:rsidRDefault="002E4520" w:rsidP="00EA78B4">
      <w:pPr>
        <w:pStyle w:val="af3"/>
        <w:ind w:left="1440" w:hanging="1440"/>
        <w:jc w:val="both"/>
        <w:rPr>
          <w:rFonts w:ascii="Arial" w:hAnsi="Arial" w:cs="Arial"/>
          <w:b/>
          <w:lang w:eastAsia="ko-KR"/>
        </w:rPr>
      </w:pPr>
      <w:r w:rsidRPr="00EA78B4">
        <w:rPr>
          <w:rFonts w:ascii="Arial" w:hAnsi="Arial" w:cs="Arial"/>
          <w:b/>
          <w:lang w:eastAsia="ko-KR"/>
        </w:rPr>
        <w:t xml:space="preserve">Proposal </w:t>
      </w:r>
      <w:r w:rsidR="000E6450">
        <w:rPr>
          <w:rFonts w:ascii="Arial" w:hAnsi="Arial" w:cs="Arial"/>
          <w:b/>
          <w:lang w:eastAsia="ko-KR"/>
        </w:rPr>
        <w:t>4</w:t>
      </w:r>
      <w:r w:rsidRPr="00EA78B4">
        <w:rPr>
          <w:rFonts w:ascii="Arial" w:hAnsi="Arial" w:cs="Arial"/>
          <w:b/>
          <w:lang w:eastAsia="ko-KR"/>
        </w:rPr>
        <w:t xml:space="preserve">: </w:t>
      </w:r>
      <w:r w:rsidR="00EA78B4">
        <w:rPr>
          <w:rFonts w:ascii="Arial" w:hAnsi="Arial" w:cs="Arial"/>
          <w:b/>
          <w:lang w:eastAsia="ko-KR"/>
        </w:rPr>
        <w:tab/>
        <w:t xml:space="preserve">The </w:t>
      </w:r>
      <w:proofErr w:type="spellStart"/>
      <w:r w:rsidRPr="00EA78B4">
        <w:rPr>
          <w:rFonts w:ascii="Arial" w:hAnsi="Arial" w:cs="Arial"/>
          <w:b/>
          <w:lang w:eastAsia="ko-KR"/>
        </w:rPr>
        <w:t>eNB</w:t>
      </w:r>
      <w:proofErr w:type="spellEnd"/>
      <w:r w:rsidRPr="00EA78B4">
        <w:rPr>
          <w:rFonts w:ascii="Arial" w:hAnsi="Arial" w:cs="Arial"/>
          <w:b/>
          <w:lang w:eastAsia="ko-KR"/>
        </w:rPr>
        <w:t xml:space="preserve"> can configure WUS </w:t>
      </w:r>
      <w:r w:rsidR="000E6450">
        <w:rPr>
          <w:rFonts w:ascii="Arial" w:hAnsi="Arial" w:cs="Arial"/>
          <w:b/>
          <w:lang w:eastAsia="ko-KR"/>
        </w:rPr>
        <w:t xml:space="preserve">for specific UEs </w:t>
      </w:r>
      <w:r w:rsidRPr="00EA78B4">
        <w:rPr>
          <w:rFonts w:ascii="Arial" w:hAnsi="Arial" w:cs="Arial"/>
          <w:b/>
          <w:lang w:eastAsia="ko-KR"/>
        </w:rPr>
        <w:t>with periodicity that is a multiple of DRX periodicity</w:t>
      </w:r>
      <w:r w:rsidR="000A0EAD">
        <w:rPr>
          <w:rFonts w:ascii="Arial" w:hAnsi="Arial" w:cs="Arial"/>
          <w:b/>
          <w:lang w:eastAsia="ko-KR"/>
        </w:rPr>
        <w:t>,</w:t>
      </w:r>
      <w:r w:rsidRPr="00EA78B4">
        <w:rPr>
          <w:rFonts w:ascii="Arial" w:hAnsi="Arial" w:cs="Arial"/>
          <w:b/>
          <w:lang w:eastAsia="ko-KR"/>
        </w:rPr>
        <w:t xml:space="preserve"> and drop paging</w:t>
      </w:r>
      <w:r w:rsidR="000E6450">
        <w:rPr>
          <w:rFonts w:ascii="Arial" w:hAnsi="Arial" w:cs="Arial"/>
          <w:b/>
          <w:lang w:eastAsia="ko-KR"/>
        </w:rPr>
        <w:t xml:space="preserve"> for these UEs</w:t>
      </w:r>
      <w:r w:rsidRPr="00EA78B4">
        <w:rPr>
          <w:rFonts w:ascii="Arial" w:hAnsi="Arial" w:cs="Arial"/>
          <w:b/>
          <w:lang w:eastAsia="ko-KR"/>
        </w:rPr>
        <w:t xml:space="preserve"> in configured PF/PO if no associated WUS resource is configured.</w:t>
      </w:r>
    </w:p>
    <w:p w14:paraId="2594E789" w14:textId="66E75BA2" w:rsidR="00FF7FE5" w:rsidRDefault="002E4520" w:rsidP="000F5BF5">
      <w:pPr>
        <w:pStyle w:val="af3"/>
        <w:spacing w:after="120"/>
        <w:jc w:val="both"/>
        <w:rPr>
          <w:rFonts w:ascii="Arial" w:hAnsi="Arial" w:cs="Arial"/>
        </w:rPr>
      </w:pPr>
      <w:r w:rsidRPr="00EA78B4">
        <w:rPr>
          <w:rFonts w:ascii="Arial" w:hAnsi="Arial" w:cs="Arial"/>
        </w:rPr>
        <w:t xml:space="preserve">The above solutions can be extended to </w:t>
      </w:r>
      <w:proofErr w:type="spellStart"/>
      <w:r w:rsidRPr="00EA78B4">
        <w:rPr>
          <w:rFonts w:ascii="Arial" w:hAnsi="Arial" w:cs="Arial"/>
        </w:rPr>
        <w:t>eDRX</w:t>
      </w:r>
      <w:proofErr w:type="spellEnd"/>
      <w:r w:rsidRPr="00EA78B4">
        <w:rPr>
          <w:rFonts w:ascii="Arial" w:hAnsi="Arial" w:cs="Arial"/>
        </w:rPr>
        <w:t xml:space="preserve"> where the UE monitors N PO(s) (N≥1) within PTW, unless paged.</w:t>
      </w:r>
      <w:r w:rsidR="004151FD">
        <w:rPr>
          <w:rFonts w:ascii="Arial" w:hAnsi="Arial" w:cs="Arial"/>
        </w:rPr>
        <w:t xml:space="preserve"> </w:t>
      </w:r>
      <w:r w:rsidR="00BF70BB">
        <w:rPr>
          <w:rFonts w:ascii="Arial" w:hAnsi="Arial" w:cs="Arial"/>
        </w:rPr>
        <w:t>In the Figure 1</w:t>
      </w:r>
      <w:r w:rsidR="00FF7FE5">
        <w:rPr>
          <w:rFonts w:ascii="Arial" w:hAnsi="Arial" w:cs="Arial"/>
        </w:rPr>
        <w:t>, we illustrate different UE-group WUS methods.</w:t>
      </w:r>
      <w:r w:rsidR="004151FD">
        <w:rPr>
          <w:rFonts w:ascii="Arial" w:hAnsi="Arial" w:cs="Arial"/>
        </w:rPr>
        <w:t xml:space="preserve"> In case (a) and (b), UEs monitoring the same PO are not further divided into subgroups. Case (c) and (d) corresponds to Solution 1 and Solution 2, </w:t>
      </w:r>
      <w:r w:rsidR="00BF70BB">
        <w:rPr>
          <w:rFonts w:ascii="Arial" w:hAnsi="Arial" w:cs="Arial"/>
        </w:rPr>
        <w:t>respectively.</w:t>
      </w:r>
    </w:p>
    <w:p w14:paraId="7B6DF7A9" w14:textId="1B2CB434" w:rsidR="00FF7FE5" w:rsidRDefault="006D7611" w:rsidP="00EA78B4">
      <w:pPr>
        <w:pStyle w:val="af3"/>
        <w:jc w:val="both"/>
      </w:pPr>
      <w:r>
        <w:object w:dxaOrig="10430" w:dyaOrig="7596" w14:anchorId="706592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50.8pt" o:ole="">
            <v:imagedata r:id="rId8" o:title=""/>
          </v:shape>
          <o:OLEObject Type="Embed" ProgID="Visio.Drawing.11" ShapeID="_x0000_i1025" DrawAspect="Content" ObjectID="_1599639628" r:id="rId9"/>
        </w:object>
      </w:r>
    </w:p>
    <w:p w14:paraId="0355B4BF" w14:textId="14BAC7FB" w:rsidR="00FF7FE5" w:rsidRDefault="00FF7FE5" w:rsidP="00FF7FE5">
      <w:pPr>
        <w:pStyle w:val="af3"/>
        <w:jc w:val="center"/>
        <w:rPr>
          <w:rFonts w:ascii="Arial" w:hAnsi="Arial" w:cs="Arial"/>
          <w:b/>
        </w:rPr>
      </w:pPr>
      <w:r w:rsidRPr="00FF7FE5">
        <w:rPr>
          <w:rFonts w:ascii="Arial" w:hAnsi="Arial" w:cs="Arial"/>
          <w:b/>
        </w:rPr>
        <w:t>Figure 1.</w:t>
      </w:r>
      <w:r w:rsidRPr="00FF7FE5">
        <w:rPr>
          <w:rFonts w:ascii="Arial" w:hAnsi="Arial" w:cs="Arial"/>
          <w:b/>
        </w:rPr>
        <w:tab/>
      </w:r>
      <w:r w:rsidR="000E6450">
        <w:rPr>
          <w:rFonts w:ascii="Arial" w:hAnsi="Arial" w:cs="Arial"/>
          <w:b/>
        </w:rPr>
        <w:t xml:space="preserve">Different cases of </w:t>
      </w:r>
      <w:r w:rsidRPr="00FF7FE5">
        <w:rPr>
          <w:rFonts w:ascii="Arial" w:hAnsi="Arial" w:cs="Arial"/>
          <w:b/>
        </w:rPr>
        <w:t>UE-group WUS</w:t>
      </w:r>
    </w:p>
    <w:p w14:paraId="1EB42C23" w14:textId="1B69F5CD" w:rsidR="00FF7FE5" w:rsidRDefault="000E6450" w:rsidP="00FF7FE5">
      <w:pPr>
        <w:pStyle w:val="af3"/>
        <w:rPr>
          <w:rFonts w:ascii="Arial" w:hAnsi="Arial" w:cs="Arial"/>
        </w:rPr>
      </w:pPr>
      <w:r>
        <w:rPr>
          <w:rFonts w:ascii="Arial" w:hAnsi="Arial" w:cs="Arial"/>
        </w:rPr>
        <w:lastRenderedPageBreak/>
        <w:t>More details are provided as follows.</w:t>
      </w:r>
    </w:p>
    <w:p w14:paraId="1DB43F86" w14:textId="77777777" w:rsidR="000F5BF5" w:rsidRPr="00FF7FE5" w:rsidRDefault="000F5BF5" w:rsidP="000F5BF5">
      <w:pPr>
        <w:pStyle w:val="af3"/>
        <w:numPr>
          <w:ilvl w:val="0"/>
          <w:numId w:val="19"/>
        </w:numPr>
        <w:spacing w:after="120"/>
        <w:ind w:left="714" w:hanging="357"/>
        <w:jc w:val="both"/>
        <w:rPr>
          <w:rFonts w:ascii="Arial" w:hAnsi="Arial" w:cs="Arial"/>
        </w:rPr>
      </w:pPr>
      <w:r w:rsidRPr="00FF7FE5">
        <w:rPr>
          <w:rFonts w:ascii="Arial" w:hAnsi="Arial" w:cs="Arial"/>
        </w:rPr>
        <w:t>Case (a) shows a system without UE subgrouping</w:t>
      </w:r>
      <w:r>
        <w:rPr>
          <w:rFonts w:ascii="Arial" w:hAnsi="Arial" w:cs="Arial"/>
        </w:rPr>
        <w:t xml:space="preserve"> with </w:t>
      </w:r>
      <w:proofErr w:type="spellStart"/>
      <w:r>
        <w:rPr>
          <w:rFonts w:ascii="Arial" w:hAnsi="Arial" w:cs="Arial"/>
        </w:rPr>
        <w:t>nB</w:t>
      </w:r>
      <w:proofErr w:type="spellEnd"/>
      <w:r>
        <w:rPr>
          <w:rFonts w:ascii="Arial" w:hAnsi="Arial" w:cs="Arial"/>
        </w:rPr>
        <w:t>=1 (i.e. one PO per DRX cycle)</w:t>
      </w:r>
      <w:r w:rsidRPr="00FF7FE5">
        <w:rPr>
          <w:rFonts w:ascii="Arial" w:hAnsi="Arial" w:cs="Arial"/>
        </w:rPr>
        <w:t>. UEs in the same PO will monitor WUS and then decode paging PDCCH if any UE in the group is paged.</w:t>
      </w:r>
    </w:p>
    <w:p w14:paraId="26F5B499" w14:textId="0CAFDF96" w:rsidR="000F5BF5" w:rsidRPr="00FF7FE5" w:rsidRDefault="000F5BF5" w:rsidP="000F5BF5">
      <w:pPr>
        <w:pStyle w:val="af3"/>
        <w:numPr>
          <w:ilvl w:val="0"/>
          <w:numId w:val="19"/>
        </w:numPr>
        <w:spacing w:after="120"/>
        <w:ind w:left="714" w:hanging="357"/>
        <w:jc w:val="both"/>
        <w:rPr>
          <w:rFonts w:ascii="Arial" w:hAnsi="Arial" w:cs="Arial"/>
        </w:rPr>
      </w:pPr>
      <w:r w:rsidRPr="00FF7FE5">
        <w:rPr>
          <w:rFonts w:ascii="Arial" w:hAnsi="Arial" w:cs="Arial"/>
        </w:rPr>
        <w:t>Case (</w:t>
      </w:r>
      <w:r>
        <w:rPr>
          <w:rFonts w:ascii="Arial" w:hAnsi="Arial" w:cs="Arial"/>
        </w:rPr>
        <w:t>b</w:t>
      </w:r>
      <w:r w:rsidRPr="00FF7FE5">
        <w:rPr>
          <w:rFonts w:ascii="Arial" w:hAnsi="Arial" w:cs="Arial"/>
        </w:rPr>
        <w:t>) shows a system without UE subgrouping</w:t>
      </w:r>
      <w:r>
        <w:rPr>
          <w:rFonts w:ascii="Arial" w:hAnsi="Arial" w:cs="Arial"/>
        </w:rPr>
        <w:t xml:space="preserve"> but </w:t>
      </w:r>
      <w:proofErr w:type="spellStart"/>
      <w:r>
        <w:rPr>
          <w:rFonts w:ascii="Arial" w:hAnsi="Arial" w:cs="Arial"/>
        </w:rPr>
        <w:t>nB</w:t>
      </w:r>
      <w:proofErr w:type="spellEnd"/>
      <w:r>
        <w:rPr>
          <w:rFonts w:ascii="Arial" w:hAnsi="Arial" w:cs="Arial"/>
        </w:rPr>
        <w:t>=2</w:t>
      </w:r>
      <w:r w:rsidRPr="00FF7FE5">
        <w:rPr>
          <w:rFonts w:ascii="Arial" w:hAnsi="Arial" w:cs="Arial"/>
        </w:rPr>
        <w:t>.</w:t>
      </w:r>
      <w:r>
        <w:rPr>
          <w:rFonts w:ascii="Arial" w:hAnsi="Arial" w:cs="Arial"/>
        </w:rPr>
        <w:t xml:space="preserve"> UEs associated with one PO in Case (a) are now divided into two groups associated with different </w:t>
      </w:r>
      <w:proofErr w:type="spellStart"/>
      <w:r>
        <w:rPr>
          <w:rFonts w:ascii="Arial" w:hAnsi="Arial" w:cs="Arial"/>
        </w:rPr>
        <w:t>POs.</w:t>
      </w:r>
      <w:proofErr w:type="spellEnd"/>
      <w:r w:rsidRPr="00FF7FE5">
        <w:rPr>
          <w:rFonts w:ascii="Arial" w:hAnsi="Arial" w:cs="Arial"/>
        </w:rPr>
        <w:t xml:space="preserve"> UEs in the same PO will monitor WUS and then decode paging PDCCH if any UE in the group is paged.</w:t>
      </w:r>
      <w:r>
        <w:rPr>
          <w:rFonts w:ascii="Arial" w:hAnsi="Arial" w:cs="Arial"/>
        </w:rPr>
        <w:t xml:space="preserve"> </w:t>
      </w:r>
    </w:p>
    <w:p w14:paraId="3B1E1EE9" w14:textId="786664F5" w:rsidR="000F5BF5" w:rsidRDefault="000F5BF5" w:rsidP="000F5BF5">
      <w:pPr>
        <w:pStyle w:val="af3"/>
        <w:numPr>
          <w:ilvl w:val="0"/>
          <w:numId w:val="19"/>
        </w:numPr>
        <w:spacing w:after="120"/>
        <w:ind w:left="714" w:hanging="357"/>
        <w:jc w:val="both"/>
        <w:rPr>
          <w:rFonts w:ascii="Arial" w:hAnsi="Arial" w:cs="Arial"/>
        </w:rPr>
      </w:pPr>
      <w:r>
        <w:rPr>
          <w:rFonts w:ascii="Arial" w:hAnsi="Arial" w:cs="Arial"/>
        </w:rPr>
        <w:t xml:space="preserve">Case (c) shows </w:t>
      </w:r>
      <w:r w:rsidRPr="003D57C1">
        <w:rPr>
          <w:rFonts w:ascii="Arial" w:hAnsi="Arial" w:cs="Arial"/>
          <w:lang w:eastAsia="ko-KR"/>
        </w:rPr>
        <w:t>UE-group WUS within PO (Solution 1).</w:t>
      </w:r>
      <w:r>
        <w:rPr>
          <w:rFonts w:ascii="Arial" w:hAnsi="Arial" w:cs="Arial"/>
          <w:lang w:eastAsia="ko-KR"/>
        </w:rPr>
        <w:t xml:space="preserve"> The UEs </w:t>
      </w:r>
      <w:r>
        <w:rPr>
          <w:rFonts w:ascii="Arial" w:hAnsi="Arial" w:cs="Arial"/>
        </w:rPr>
        <w:t xml:space="preserve">associated with one PO in Case (a) </w:t>
      </w:r>
      <w:r>
        <w:rPr>
          <w:rFonts w:ascii="Arial" w:hAnsi="Arial" w:cs="Arial"/>
          <w:lang w:eastAsia="ko-KR"/>
        </w:rPr>
        <w:t>are divided into two subgroups</w:t>
      </w:r>
      <w:r w:rsidR="00E70577">
        <w:rPr>
          <w:rFonts w:ascii="Arial" w:hAnsi="Arial" w:cs="Arial"/>
          <w:lang w:eastAsia="ko-KR"/>
        </w:rPr>
        <w:t>, and the DRX cycle is reduced to half</w:t>
      </w:r>
      <w:r>
        <w:rPr>
          <w:rFonts w:ascii="Arial" w:hAnsi="Arial" w:cs="Arial"/>
          <w:lang w:eastAsia="ko-KR"/>
        </w:rPr>
        <w:t xml:space="preserve">. </w:t>
      </w:r>
      <w:r w:rsidRPr="00FF7FE5">
        <w:rPr>
          <w:rFonts w:ascii="Arial" w:hAnsi="Arial" w:cs="Arial"/>
        </w:rPr>
        <w:t xml:space="preserve">UEs </w:t>
      </w:r>
      <w:r>
        <w:rPr>
          <w:rFonts w:ascii="Arial" w:hAnsi="Arial" w:cs="Arial"/>
        </w:rPr>
        <w:t>in the same subgroup</w:t>
      </w:r>
      <w:r w:rsidRPr="00FF7FE5">
        <w:rPr>
          <w:rFonts w:ascii="Arial" w:hAnsi="Arial" w:cs="Arial"/>
        </w:rPr>
        <w:t xml:space="preserve"> will monitor WUS and then decode paging PDCCH if any UE in the </w:t>
      </w:r>
      <w:r w:rsidR="00E70577">
        <w:rPr>
          <w:rFonts w:ascii="Arial" w:hAnsi="Arial" w:cs="Arial"/>
        </w:rPr>
        <w:t>subgroup is paged</w:t>
      </w:r>
      <w:r w:rsidR="00E70577">
        <w:rPr>
          <w:rFonts w:ascii="Arial" w:hAnsi="Arial" w:cs="Arial"/>
          <w:lang w:eastAsia="ko-KR"/>
        </w:rPr>
        <w:t xml:space="preserve">. </w:t>
      </w:r>
      <w:r w:rsidR="00050755">
        <w:rPr>
          <w:rFonts w:ascii="Arial" w:hAnsi="Arial" w:cs="Arial"/>
          <w:lang w:eastAsia="ko-KR"/>
        </w:rPr>
        <w:t>With the same density of PO</w:t>
      </w:r>
      <w:r w:rsidR="006D7611">
        <w:rPr>
          <w:rFonts w:ascii="Arial" w:hAnsi="Arial" w:cs="Arial"/>
          <w:lang w:eastAsia="ko-KR"/>
        </w:rPr>
        <w:t xml:space="preserve"> and the same paging rate</w:t>
      </w:r>
      <w:r w:rsidR="00B03A41">
        <w:rPr>
          <w:rFonts w:ascii="Arial" w:hAnsi="Arial" w:cs="Arial"/>
          <w:lang w:eastAsia="ko-KR"/>
        </w:rPr>
        <w:t xml:space="preserve"> of each subgroup</w:t>
      </w:r>
      <w:r w:rsidR="00050755">
        <w:rPr>
          <w:rFonts w:ascii="Arial" w:hAnsi="Arial" w:cs="Arial"/>
          <w:lang w:eastAsia="ko-KR"/>
        </w:rPr>
        <w:t xml:space="preserve">, </w:t>
      </w:r>
      <w:r w:rsidR="00E70577">
        <w:rPr>
          <w:rFonts w:ascii="Arial" w:hAnsi="Arial" w:cs="Arial"/>
          <w:lang w:eastAsia="ko-KR"/>
        </w:rPr>
        <w:t xml:space="preserve">UE subgrouping </w:t>
      </w:r>
      <w:r w:rsidR="00B03A41">
        <w:rPr>
          <w:rFonts w:ascii="Arial" w:hAnsi="Arial" w:cs="Arial"/>
          <w:lang w:eastAsia="ko-KR"/>
        </w:rPr>
        <w:t xml:space="preserve">with PO </w:t>
      </w:r>
      <w:r w:rsidR="00E70577">
        <w:rPr>
          <w:rFonts w:ascii="Arial" w:hAnsi="Arial" w:cs="Arial"/>
          <w:lang w:eastAsia="ko-KR"/>
        </w:rPr>
        <w:t>allows better flexibility and timelier paging compared to Case (b).</w:t>
      </w:r>
    </w:p>
    <w:p w14:paraId="5E73D2C5" w14:textId="6D972F4C" w:rsidR="000F5BF5" w:rsidRPr="00B03A41" w:rsidRDefault="00E70577" w:rsidP="00FF7FE5">
      <w:pPr>
        <w:pStyle w:val="af3"/>
        <w:numPr>
          <w:ilvl w:val="0"/>
          <w:numId w:val="19"/>
        </w:numPr>
        <w:spacing w:after="120"/>
        <w:ind w:left="714" w:hanging="357"/>
        <w:jc w:val="both"/>
        <w:rPr>
          <w:rFonts w:ascii="Arial" w:hAnsi="Arial" w:cs="Arial"/>
        </w:rPr>
      </w:pPr>
      <w:r>
        <w:rPr>
          <w:rFonts w:ascii="Arial" w:hAnsi="Arial" w:cs="Arial"/>
        </w:rPr>
        <w:t>Case (d) shows the configuration of different WUS periodicity (as a multiple of DRX cycle) for specific UEs (Solution 2). In this way, UEs that are delay-tolerant but require better power efficiency can monitor WUS with longer periodicity.</w:t>
      </w:r>
    </w:p>
    <w:p w14:paraId="0E35054B" w14:textId="784E582A" w:rsidR="00A07E02" w:rsidRPr="00DF17A7" w:rsidRDefault="00A07E02" w:rsidP="000E3C08">
      <w:pPr>
        <w:pStyle w:val="1"/>
        <w:overflowPunct w:val="0"/>
        <w:autoSpaceDE w:val="0"/>
        <w:autoSpaceDN w:val="0"/>
        <w:adjustRightInd w:val="0"/>
        <w:rPr>
          <w:rFonts w:eastAsia="新細明體" w:cs="Arial"/>
        </w:rPr>
      </w:pPr>
      <w:r w:rsidRPr="00DF17A7">
        <w:rPr>
          <w:rFonts w:eastAsia="新細明體" w:cs="Arial"/>
        </w:rPr>
        <w:t>Conclusion</w:t>
      </w:r>
    </w:p>
    <w:bookmarkEnd w:id="0"/>
    <w:bookmarkEnd w:id="1"/>
    <w:p w14:paraId="6519DCD0" w14:textId="4F19D23D" w:rsidR="00C2073A" w:rsidRDefault="00C2073A" w:rsidP="006F226A">
      <w:pPr>
        <w:spacing w:after="120"/>
        <w:rPr>
          <w:rFonts w:ascii="Arial" w:hAnsi="Arial" w:cs="Arial"/>
          <w:sz w:val="20"/>
          <w:szCs w:val="20"/>
          <w:lang w:val="en-GB"/>
        </w:rPr>
      </w:pPr>
      <w:r w:rsidRPr="00DF17A7">
        <w:rPr>
          <w:rFonts w:ascii="Arial" w:hAnsi="Arial" w:cs="Arial"/>
          <w:sz w:val="20"/>
          <w:szCs w:val="20"/>
          <w:lang w:val="en-GB"/>
        </w:rPr>
        <w:t>We have the following observation</w:t>
      </w:r>
      <w:r w:rsidR="0005249D">
        <w:rPr>
          <w:rFonts w:ascii="Arial" w:hAnsi="Arial" w:cs="Arial"/>
          <w:sz w:val="20"/>
          <w:szCs w:val="20"/>
          <w:lang w:val="en-GB"/>
        </w:rPr>
        <w:t>s:</w:t>
      </w:r>
    </w:p>
    <w:p w14:paraId="457126CD" w14:textId="1D36852C" w:rsidR="00130CD1" w:rsidRPr="00A64602" w:rsidRDefault="00130CD1" w:rsidP="00130CD1">
      <w:pPr>
        <w:pStyle w:val="B1"/>
        <w:ind w:left="1440" w:hanging="1440"/>
        <w:jc w:val="both"/>
        <w:rPr>
          <w:rFonts w:ascii="Arial" w:hAnsi="Arial" w:cs="Arial"/>
          <w:i/>
          <w:lang w:eastAsia="ko-KR"/>
        </w:rPr>
      </w:pPr>
      <w:r w:rsidRPr="00A64602">
        <w:rPr>
          <w:rFonts w:ascii="Arial" w:hAnsi="Arial" w:cs="Arial"/>
          <w:i/>
          <w:lang w:eastAsia="ko-KR"/>
        </w:rPr>
        <w:t xml:space="preserve">Observation </w:t>
      </w:r>
      <w:r>
        <w:rPr>
          <w:rFonts w:ascii="Arial" w:hAnsi="Arial" w:cs="Arial"/>
          <w:i/>
          <w:lang w:eastAsia="ko-KR"/>
        </w:rPr>
        <w:t>1:</w:t>
      </w:r>
      <w:r>
        <w:rPr>
          <w:rFonts w:ascii="Arial" w:hAnsi="Arial" w:cs="Arial"/>
          <w:i/>
          <w:lang w:eastAsia="ko-KR"/>
        </w:rPr>
        <w:tab/>
      </w:r>
      <w:r w:rsidRPr="00A64602">
        <w:rPr>
          <w:rFonts w:ascii="Arial" w:hAnsi="Arial" w:cs="Arial"/>
          <w:i/>
          <w:lang w:eastAsia="ko-KR"/>
        </w:rPr>
        <w:t>The</w:t>
      </w:r>
      <w:r w:rsidRPr="00A64602">
        <w:rPr>
          <w:rFonts w:ascii="Arial" w:hAnsi="Arial" w:cs="Arial"/>
          <w:i/>
        </w:rPr>
        <w:t xml:space="preserve"> maximum number</w:t>
      </w:r>
      <w:r w:rsidRPr="00A64602">
        <w:rPr>
          <w:rFonts w:ascii="Arial" w:hAnsi="Arial" w:cs="Arial"/>
          <w:i/>
          <w:lang w:eastAsia="ko-KR"/>
        </w:rPr>
        <w:t xml:space="preserve"> of POs and corresponding UE groups for paging need to allow repetitions for WUS and associated NPDCCH </w:t>
      </w:r>
      <w:r w:rsidR="00BE59D2">
        <w:rPr>
          <w:rFonts w:ascii="Arial" w:hAnsi="Arial" w:cs="Arial"/>
          <w:i/>
          <w:lang w:eastAsia="ko-KR"/>
        </w:rPr>
        <w:t>and</w:t>
      </w:r>
      <w:r w:rsidRPr="00A64602">
        <w:rPr>
          <w:rFonts w:ascii="Arial" w:hAnsi="Arial" w:cs="Arial"/>
          <w:i/>
          <w:lang w:eastAsia="ko-KR"/>
        </w:rPr>
        <w:t xml:space="preserve"> NPDSCH. The </w:t>
      </w:r>
      <w:r>
        <w:rPr>
          <w:rFonts w:ascii="Arial" w:hAnsi="Arial" w:cs="Arial"/>
          <w:i/>
          <w:lang w:eastAsia="ko-KR"/>
        </w:rPr>
        <w:t xml:space="preserve">gap </w:t>
      </w:r>
      <w:r w:rsidRPr="00A64602">
        <w:rPr>
          <w:rFonts w:ascii="Arial" w:hAnsi="Arial" w:cs="Arial"/>
          <w:i/>
          <w:lang w:eastAsia="ko-KR"/>
        </w:rPr>
        <w:t xml:space="preserve">between WUS and associated NPDCCH also needs to be taken into account.  </w:t>
      </w:r>
    </w:p>
    <w:p w14:paraId="6BE607C3" w14:textId="77777777" w:rsidR="004151FD" w:rsidRPr="00A16EBA" w:rsidRDefault="004151FD" w:rsidP="004151FD">
      <w:pPr>
        <w:pStyle w:val="af3"/>
        <w:ind w:left="1440" w:hanging="1440"/>
        <w:jc w:val="both"/>
        <w:rPr>
          <w:rFonts w:ascii="Arial" w:hAnsi="Arial" w:cs="Arial"/>
          <w:i/>
          <w:lang w:eastAsia="ko-KR"/>
        </w:rPr>
      </w:pPr>
      <w:r w:rsidRPr="00A64602">
        <w:rPr>
          <w:rFonts w:ascii="Arial" w:hAnsi="Arial" w:cs="Arial"/>
          <w:i/>
          <w:lang w:eastAsia="ko-KR"/>
        </w:rPr>
        <w:t xml:space="preserve">Observation </w:t>
      </w:r>
      <w:r>
        <w:rPr>
          <w:rFonts w:ascii="Arial" w:hAnsi="Arial" w:cs="Arial"/>
          <w:i/>
          <w:lang w:eastAsia="ko-KR"/>
        </w:rPr>
        <w:t>2:</w:t>
      </w:r>
      <w:r>
        <w:rPr>
          <w:rFonts w:ascii="Arial" w:hAnsi="Arial" w:cs="Arial"/>
          <w:i/>
          <w:lang w:eastAsia="ko-KR"/>
        </w:rPr>
        <w:tab/>
        <w:t>If UE-group for paging is reused for WUS, t</w:t>
      </w:r>
      <w:r w:rsidRPr="00A64602">
        <w:rPr>
          <w:rFonts w:ascii="Arial" w:hAnsi="Arial" w:cs="Arial"/>
          <w:i/>
          <w:lang w:eastAsia="ko-KR"/>
        </w:rPr>
        <w:t>here can be a minimum of 1 UE group and a maximum N*Ns*</w:t>
      </w:r>
      <w:proofErr w:type="spellStart"/>
      <w:r w:rsidRPr="00A64602">
        <w:rPr>
          <w:rFonts w:ascii="Arial" w:hAnsi="Arial" w:cs="Arial"/>
          <w:i/>
          <w:lang w:eastAsia="ko-KR"/>
        </w:rPr>
        <w:t>Nn</w:t>
      </w:r>
      <w:proofErr w:type="spellEnd"/>
      <w:r w:rsidRPr="00A64602">
        <w:rPr>
          <w:rFonts w:ascii="Arial" w:hAnsi="Arial" w:cs="Arial"/>
          <w:i/>
          <w:lang w:eastAsia="ko-KR"/>
        </w:rPr>
        <w:t xml:space="preserve"> UE groups linked to UEs sharing sam</w:t>
      </w:r>
      <w:r>
        <w:rPr>
          <w:rFonts w:ascii="Arial" w:hAnsi="Arial" w:cs="Arial"/>
          <w:i/>
          <w:lang w:eastAsia="ko-KR"/>
        </w:rPr>
        <w:t>e UE_ID, where N=</w:t>
      </w:r>
      <w:proofErr w:type="gramStart"/>
      <w:r>
        <w:rPr>
          <w:rFonts w:ascii="Arial" w:hAnsi="Arial" w:cs="Arial"/>
          <w:i/>
          <w:lang w:eastAsia="ko-KR"/>
        </w:rPr>
        <w:t>min(</w:t>
      </w:r>
      <w:proofErr w:type="spellStart"/>
      <w:proofErr w:type="gramEnd"/>
      <w:r>
        <w:rPr>
          <w:rFonts w:ascii="Arial" w:hAnsi="Arial" w:cs="Arial"/>
          <w:i/>
          <w:lang w:eastAsia="ko-KR"/>
        </w:rPr>
        <w:t>T,nB</w:t>
      </w:r>
      <w:proofErr w:type="spellEnd"/>
      <w:r>
        <w:rPr>
          <w:rFonts w:ascii="Arial" w:hAnsi="Arial" w:cs="Arial"/>
          <w:i/>
          <w:lang w:eastAsia="ko-KR"/>
        </w:rPr>
        <w:t>), Ns=</w:t>
      </w:r>
      <w:r w:rsidRPr="00A64602">
        <w:rPr>
          <w:rFonts w:ascii="Arial" w:hAnsi="Arial" w:cs="Arial"/>
          <w:i/>
          <w:lang w:eastAsia="ko-KR"/>
        </w:rPr>
        <w:t xml:space="preserve"> max(1,nB/T), and </w:t>
      </w:r>
      <w:proofErr w:type="spellStart"/>
      <w:r w:rsidRPr="00A64602">
        <w:rPr>
          <w:rFonts w:ascii="Arial" w:hAnsi="Arial" w:cs="Arial"/>
          <w:i/>
          <w:lang w:eastAsia="ko-KR"/>
        </w:rPr>
        <w:t>Nn</w:t>
      </w:r>
      <w:proofErr w:type="spellEnd"/>
      <w:r w:rsidRPr="00A64602">
        <w:rPr>
          <w:rFonts w:ascii="Arial" w:hAnsi="Arial" w:cs="Arial"/>
          <w:i/>
          <w:lang w:eastAsia="ko-KR"/>
        </w:rPr>
        <w:t xml:space="preserve"> is the number of paging carriers. </w:t>
      </w:r>
    </w:p>
    <w:p w14:paraId="63A8BEEA" w14:textId="77777777" w:rsidR="000E1C83" w:rsidRPr="00DF17A7" w:rsidRDefault="000E1C83" w:rsidP="006F226A">
      <w:pPr>
        <w:spacing w:after="120"/>
        <w:rPr>
          <w:rFonts w:ascii="Arial" w:hAnsi="Arial" w:cs="Arial"/>
          <w:sz w:val="20"/>
          <w:szCs w:val="20"/>
          <w:lang w:val="en-GB"/>
        </w:rPr>
      </w:pPr>
      <w:r w:rsidRPr="00DF17A7">
        <w:rPr>
          <w:rFonts w:ascii="Arial" w:hAnsi="Arial" w:cs="Arial"/>
          <w:sz w:val="20"/>
          <w:szCs w:val="20"/>
          <w:lang w:val="en-GB"/>
        </w:rPr>
        <w:t>It is proposed to discuss and decide on the following proposals:</w:t>
      </w:r>
    </w:p>
    <w:p w14:paraId="53B4942C" w14:textId="4A0611B6" w:rsidR="000E6450" w:rsidRDefault="000E6450" w:rsidP="000E6450">
      <w:pPr>
        <w:pStyle w:val="af3"/>
        <w:ind w:left="1440" w:hanging="1440"/>
        <w:jc w:val="both"/>
        <w:rPr>
          <w:rFonts w:ascii="Arial" w:hAnsi="Arial" w:cs="Arial"/>
          <w:b/>
          <w:lang w:eastAsia="ko-KR"/>
        </w:rPr>
      </w:pPr>
      <w:r>
        <w:rPr>
          <w:rFonts w:ascii="Arial" w:hAnsi="Arial" w:cs="Arial"/>
          <w:b/>
          <w:lang w:eastAsia="ko-KR"/>
        </w:rPr>
        <w:t>Proposal 1:</w:t>
      </w:r>
      <w:r>
        <w:rPr>
          <w:rFonts w:ascii="Arial" w:hAnsi="Arial" w:cs="Arial"/>
          <w:b/>
          <w:lang w:eastAsia="ko-KR"/>
        </w:rPr>
        <w:tab/>
      </w:r>
      <w:r w:rsidRPr="007645FE">
        <w:rPr>
          <w:rFonts w:ascii="Arial" w:hAnsi="Arial" w:cs="Arial"/>
          <w:b/>
          <w:lang w:eastAsia="ko-KR"/>
        </w:rPr>
        <w:t>Paging configuration with UE groups linked to UE_ID=IMSI mod 4096 and RRC DRX configuration is baseline for UE-group WUS.</w:t>
      </w:r>
    </w:p>
    <w:p w14:paraId="1B597887" w14:textId="77777777" w:rsidR="000E6450" w:rsidRDefault="000E6450" w:rsidP="000E6450">
      <w:pPr>
        <w:pStyle w:val="af3"/>
        <w:ind w:left="1440" w:hanging="1440"/>
        <w:jc w:val="both"/>
        <w:rPr>
          <w:rFonts w:ascii="Arial" w:hAnsi="Arial" w:cs="Arial"/>
          <w:b/>
          <w:lang w:eastAsia="ko-KR"/>
        </w:rPr>
      </w:pPr>
      <w:r>
        <w:rPr>
          <w:rFonts w:ascii="Arial" w:hAnsi="Arial" w:cs="Arial"/>
          <w:b/>
          <w:lang w:eastAsia="ko-KR"/>
        </w:rPr>
        <w:t>Proposal 2:</w:t>
      </w:r>
      <w:r>
        <w:rPr>
          <w:rFonts w:ascii="Arial" w:hAnsi="Arial" w:cs="Arial"/>
          <w:b/>
          <w:lang w:eastAsia="ko-KR"/>
        </w:rPr>
        <w:tab/>
      </w:r>
      <w:r w:rsidRPr="00454AE4">
        <w:rPr>
          <w:rFonts w:ascii="Arial" w:hAnsi="Arial" w:cs="Arial"/>
          <w:b/>
          <w:lang w:eastAsia="ko-KR"/>
        </w:rPr>
        <w:t xml:space="preserve">UE-group </w:t>
      </w:r>
      <w:r>
        <w:rPr>
          <w:rFonts w:ascii="Arial" w:hAnsi="Arial" w:cs="Arial"/>
          <w:b/>
          <w:lang w:eastAsia="ko-KR"/>
        </w:rPr>
        <w:t>WUS is supported within a PO to reduce power consumption.</w:t>
      </w:r>
    </w:p>
    <w:p w14:paraId="52718120" w14:textId="2133436F" w:rsidR="000E6450" w:rsidRDefault="000E6450" w:rsidP="000E6450">
      <w:pPr>
        <w:pStyle w:val="af3"/>
        <w:ind w:left="1440" w:hanging="1440"/>
        <w:jc w:val="both"/>
        <w:rPr>
          <w:rFonts w:ascii="Arial" w:hAnsi="Arial" w:cs="Arial"/>
          <w:b/>
          <w:lang w:eastAsia="ko-KR"/>
        </w:rPr>
      </w:pPr>
      <w:r w:rsidRPr="00611D44">
        <w:rPr>
          <w:rFonts w:ascii="Arial" w:hAnsi="Arial" w:cs="Arial"/>
          <w:b/>
          <w:lang w:eastAsia="ko-KR"/>
        </w:rPr>
        <w:t>Proposal</w:t>
      </w:r>
      <w:r>
        <w:rPr>
          <w:rFonts w:ascii="Arial" w:hAnsi="Arial" w:cs="Arial"/>
          <w:b/>
          <w:lang w:eastAsia="ko-KR"/>
        </w:rPr>
        <w:t xml:space="preserve"> 3</w:t>
      </w:r>
      <w:r w:rsidR="004D4CC6">
        <w:rPr>
          <w:rFonts w:ascii="Arial" w:hAnsi="Arial" w:cs="Arial"/>
          <w:b/>
          <w:lang w:eastAsia="ko-KR"/>
        </w:rPr>
        <w:t>:</w:t>
      </w:r>
      <w:r w:rsidR="004D4CC6">
        <w:rPr>
          <w:rFonts w:ascii="Arial" w:hAnsi="Arial" w:cs="Arial"/>
          <w:b/>
          <w:lang w:eastAsia="ko-KR"/>
        </w:rPr>
        <w:tab/>
        <w:t xml:space="preserve">The number of UE </w:t>
      </w:r>
      <w:r w:rsidRPr="00611D44">
        <w:rPr>
          <w:rFonts w:ascii="Arial" w:hAnsi="Arial" w:cs="Arial"/>
          <w:b/>
          <w:lang w:eastAsia="ko-KR"/>
        </w:rPr>
        <w:t xml:space="preserve">groups </w:t>
      </w:r>
      <w:r w:rsidR="004D4CC6">
        <w:rPr>
          <w:rFonts w:ascii="Arial" w:hAnsi="Arial" w:cs="Arial"/>
          <w:b/>
          <w:lang w:eastAsia="ko-KR"/>
        </w:rPr>
        <w:t xml:space="preserve">within a PO </w:t>
      </w:r>
      <w:r w:rsidRPr="00611D44">
        <w:rPr>
          <w:rFonts w:ascii="Arial" w:hAnsi="Arial" w:cs="Arial"/>
          <w:b/>
          <w:lang w:eastAsia="ko-KR"/>
        </w:rPr>
        <w:t>shall be configured together with other WUS-related parameters in WUS-</w:t>
      </w:r>
      <w:proofErr w:type="spellStart"/>
      <w:r w:rsidRPr="00611D44">
        <w:rPr>
          <w:rFonts w:ascii="Arial" w:hAnsi="Arial" w:cs="Arial"/>
          <w:b/>
          <w:lang w:eastAsia="ko-KR"/>
        </w:rPr>
        <w:t>Config</w:t>
      </w:r>
      <w:proofErr w:type="spellEnd"/>
      <w:r w:rsidRPr="00611D44">
        <w:rPr>
          <w:rFonts w:ascii="Arial" w:hAnsi="Arial" w:cs="Arial"/>
          <w:b/>
          <w:lang w:eastAsia="ko-KR"/>
        </w:rPr>
        <w:t>-NB</w:t>
      </w:r>
      <w:r>
        <w:rPr>
          <w:rFonts w:ascii="Arial" w:hAnsi="Arial" w:cs="Arial"/>
          <w:b/>
          <w:lang w:eastAsia="ko-KR"/>
        </w:rPr>
        <w:t>.</w:t>
      </w:r>
    </w:p>
    <w:p w14:paraId="061266D1" w14:textId="77777777" w:rsidR="000A0EAD" w:rsidRPr="00EA78B4" w:rsidRDefault="000A0EAD" w:rsidP="000A0EAD">
      <w:pPr>
        <w:pStyle w:val="af3"/>
        <w:ind w:left="1440" w:hanging="1440"/>
        <w:jc w:val="both"/>
        <w:rPr>
          <w:rFonts w:ascii="Arial" w:hAnsi="Arial" w:cs="Arial"/>
          <w:b/>
          <w:lang w:eastAsia="ko-KR"/>
        </w:rPr>
      </w:pPr>
      <w:r w:rsidRPr="00EA78B4">
        <w:rPr>
          <w:rFonts w:ascii="Arial" w:hAnsi="Arial" w:cs="Arial"/>
          <w:b/>
          <w:lang w:eastAsia="ko-KR"/>
        </w:rPr>
        <w:t xml:space="preserve">Proposal </w:t>
      </w:r>
      <w:r>
        <w:rPr>
          <w:rFonts w:ascii="Arial" w:hAnsi="Arial" w:cs="Arial"/>
          <w:b/>
          <w:lang w:eastAsia="ko-KR"/>
        </w:rPr>
        <w:t>4</w:t>
      </w:r>
      <w:r w:rsidRPr="00EA78B4">
        <w:rPr>
          <w:rFonts w:ascii="Arial" w:hAnsi="Arial" w:cs="Arial"/>
          <w:b/>
          <w:lang w:eastAsia="ko-KR"/>
        </w:rPr>
        <w:t xml:space="preserve">: </w:t>
      </w:r>
      <w:r>
        <w:rPr>
          <w:rFonts w:ascii="Arial" w:hAnsi="Arial" w:cs="Arial"/>
          <w:b/>
          <w:lang w:eastAsia="ko-KR"/>
        </w:rPr>
        <w:tab/>
        <w:t xml:space="preserve">The </w:t>
      </w:r>
      <w:proofErr w:type="spellStart"/>
      <w:r w:rsidRPr="00EA78B4">
        <w:rPr>
          <w:rFonts w:ascii="Arial" w:hAnsi="Arial" w:cs="Arial"/>
          <w:b/>
          <w:lang w:eastAsia="ko-KR"/>
        </w:rPr>
        <w:t>eNB</w:t>
      </w:r>
      <w:proofErr w:type="spellEnd"/>
      <w:r w:rsidRPr="00EA78B4">
        <w:rPr>
          <w:rFonts w:ascii="Arial" w:hAnsi="Arial" w:cs="Arial"/>
          <w:b/>
          <w:lang w:eastAsia="ko-KR"/>
        </w:rPr>
        <w:t xml:space="preserve"> can configure WUS </w:t>
      </w:r>
      <w:r>
        <w:rPr>
          <w:rFonts w:ascii="Arial" w:hAnsi="Arial" w:cs="Arial"/>
          <w:b/>
          <w:lang w:eastAsia="ko-KR"/>
        </w:rPr>
        <w:t xml:space="preserve">for specific UEs </w:t>
      </w:r>
      <w:r w:rsidRPr="00EA78B4">
        <w:rPr>
          <w:rFonts w:ascii="Arial" w:hAnsi="Arial" w:cs="Arial"/>
          <w:b/>
          <w:lang w:eastAsia="ko-KR"/>
        </w:rPr>
        <w:t>with periodicity that is a multiple of DRX periodicity</w:t>
      </w:r>
      <w:r>
        <w:rPr>
          <w:rFonts w:ascii="Arial" w:hAnsi="Arial" w:cs="Arial"/>
          <w:b/>
          <w:lang w:eastAsia="ko-KR"/>
        </w:rPr>
        <w:t>,</w:t>
      </w:r>
      <w:r w:rsidRPr="00EA78B4">
        <w:rPr>
          <w:rFonts w:ascii="Arial" w:hAnsi="Arial" w:cs="Arial"/>
          <w:b/>
          <w:lang w:eastAsia="ko-KR"/>
        </w:rPr>
        <w:t xml:space="preserve"> and drop paging</w:t>
      </w:r>
      <w:r>
        <w:rPr>
          <w:rFonts w:ascii="Arial" w:hAnsi="Arial" w:cs="Arial"/>
          <w:b/>
          <w:lang w:eastAsia="ko-KR"/>
        </w:rPr>
        <w:t xml:space="preserve"> for these UEs</w:t>
      </w:r>
      <w:r w:rsidRPr="00EA78B4">
        <w:rPr>
          <w:rFonts w:ascii="Arial" w:hAnsi="Arial" w:cs="Arial"/>
          <w:b/>
          <w:lang w:eastAsia="ko-KR"/>
        </w:rPr>
        <w:t xml:space="preserve"> in configured PF/PO if no associated WUS resource is configured.</w:t>
      </w:r>
    </w:p>
    <w:p w14:paraId="1CD51B74" w14:textId="77777777" w:rsidR="00A07E02" w:rsidRPr="00DF17A7" w:rsidRDefault="007E37A2" w:rsidP="00A07E02">
      <w:pPr>
        <w:pStyle w:val="1"/>
        <w:overflowPunct w:val="0"/>
        <w:autoSpaceDE w:val="0"/>
        <w:autoSpaceDN w:val="0"/>
        <w:adjustRightInd w:val="0"/>
        <w:rPr>
          <w:rFonts w:eastAsia="新細明體" w:cs="Arial"/>
        </w:rPr>
      </w:pPr>
      <w:r w:rsidRPr="00DF17A7">
        <w:rPr>
          <w:rFonts w:eastAsia="新細明體" w:cs="Arial"/>
          <w:lang w:eastAsia="zh-TW"/>
        </w:rPr>
        <w:t>R</w:t>
      </w:r>
      <w:r w:rsidR="00A07E02" w:rsidRPr="00DF17A7">
        <w:rPr>
          <w:rFonts w:eastAsia="新細明體" w:cs="Arial"/>
        </w:rPr>
        <w:t>eference</w:t>
      </w:r>
    </w:p>
    <w:p w14:paraId="6AB82957" w14:textId="0D3CF563" w:rsidR="000A0EAD" w:rsidRPr="000A0EAD" w:rsidRDefault="000A0EAD" w:rsidP="000A0EAD">
      <w:pPr>
        <w:numPr>
          <w:ilvl w:val="0"/>
          <w:numId w:val="10"/>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eastAsia="en-US"/>
        </w:rPr>
        <w:t>RAN2 #101</w:t>
      </w:r>
      <w:r w:rsidR="00BD7D9F" w:rsidRPr="00E8598F">
        <w:rPr>
          <w:rFonts w:ascii="Arial" w:hAnsi="Arial" w:cs="Arial"/>
          <w:sz w:val="20"/>
          <w:szCs w:val="20"/>
          <w:lang w:val="en-GB" w:eastAsia="en-US"/>
        </w:rPr>
        <w:t xml:space="preserve"> Chairman</w:t>
      </w:r>
      <w:r w:rsidR="00E10D20" w:rsidRPr="00E8598F">
        <w:rPr>
          <w:rFonts w:ascii="Arial" w:hAnsi="Arial" w:cs="Arial"/>
          <w:sz w:val="20"/>
          <w:szCs w:val="20"/>
          <w:lang w:val="en-GB" w:eastAsia="en-US"/>
        </w:rPr>
        <w:t>’s</w:t>
      </w:r>
      <w:r w:rsidR="00BD7D9F" w:rsidRPr="00E8598F">
        <w:rPr>
          <w:rFonts w:ascii="Arial" w:hAnsi="Arial" w:cs="Arial"/>
          <w:sz w:val="20"/>
          <w:szCs w:val="20"/>
          <w:lang w:val="en-GB" w:eastAsia="en-US"/>
        </w:rPr>
        <w:t xml:space="preserve"> note</w:t>
      </w:r>
    </w:p>
    <w:p w14:paraId="3616E8F7" w14:textId="27F416F6" w:rsidR="000A0EAD" w:rsidRDefault="000A0EAD" w:rsidP="000A0EAD">
      <w:pPr>
        <w:numPr>
          <w:ilvl w:val="0"/>
          <w:numId w:val="10"/>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eastAsia="en-US"/>
        </w:rPr>
        <w:t>RAN2 #101bis</w:t>
      </w:r>
      <w:r w:rsidRPr="00E8598F">
        <w:rPr>
          <w:rFonts w:ascii="Arial" w:hAnsi="Arial" w:cs="Arial"/>
          <w:sz w:val="20"/>
          <w:szCs w:val="20"/>
          <w:lang w:val="en-GB" w:eastAsia="en-US"/>
        </w:rPr>
        <w:t xml:space="preserve"> Chairman’s note</w:t>
      </w:r>
    </w:p>
    <w:p w14:paraId="3D488AAB" w14:textId="5C8E0B72" w:rsidR="000A0EAD" w:rsidRPr="00E8598F" w:rsidRDefault="000A0EAD" w:rsidP="000A0EAD">
      <w:pPr>
        <w:numPr>
          <w:ilvl w:val="0"/>
          <w:numId w:val="10"/>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eastAsia="en-US"/>
        </w:rPr>
        <w:t>RAN1 #94</w:t>
      </w:r>
      <w:r w:rsidRPr="00E8598F">
        <w:rPr>
          <w:rFonts w:ascii="Arial" w:hAnsi="Arial" w:cs="Arial"/>
          <w:sz w:val="20"/>
          <w:szCs w:val="20"/>
          <w:lang w:val="en-GB" w:eastAsia="en-US"/>
        </w:rPr>
        <w:t xml:space="preserve"> Chairman’s note</w:t>
      </w:r>
    </w:p>
    <w:p w14:paraId="70E6315B" w14:textId="6D56BCAD" w:rsidR="00514106" w:rsidRPr="00622D9A" w:rsidRDefault="00583625" w:rsidP="00514106">
      <w:pPr>
        <w:numPr>
          <w:ilvl w:val="0"/>
          <w:numId w:val="10"/>
        </w:numPr>
        <w:overflowPunct w:val="0"/>
        <w:autoSpaceDE w:val="0"/>
        <w:autoSpaceDN w:val="0"/>
        <w:adjustRightInd w:val="0"/>
        <w:spacing w:after="120"/>
        <w:jc w:val="both"/>
        <w:rPr>
          <w:rFonts w:ascii="Arial" w:hAnsi="Arial" w:cs="Arial"/>
          <w:sz w:val="20"/>
          <w:szCs w:val="20"/>
          <w:lang w:val="en-GB"/>
        </w:rPr>
      </w:pPr>
      <w:r w:rsidRPr="00E8598F">
        <w:rPr>
          <w:rFonts w:ascii="Arial" w:hAnsi="Arial" w:cs="Arial"/>
          <w:sz w:val="20"/>
          <w:szCs w:val="20"/>
          <w:lang w:val="en-GB" w:eastAsia="en-US"/>
        </w:rPr>
        <w:t xml:space="preserve">3GPP TS 36.304, </w:t>
      </w:r>
      <w:r w:rsidR="00622D9A">
        <w:rPr>
          <w:rFonts w:ascii="Arial" w:hAnsi="Arial" w:cs="Arial"/>
          <w:sz w:val="20"/>
          <w:szCs w:val="20"/>
          <w:lang w:val="en-GB" w:eastAsia="en-US"/>
        </w:rPr>
        <w:t xml:space="preserve">E-UTRA </w:t>
      </w:r>
      <w:r w:rsidRPr="00E8598F">
        <w:rPr>
          <w:rFonts w:ascii="Arial" w:hAnsi="Arial" w:cs="Arial"/>
          <w:sz w:val="20"/>
          <w:szCs w:val="20"/>
          <w:lang w:val="en-GB" w:eastAsia="en-US"/>
        </w:rPr>
        <w:t>User Equipment (UE</w:t>
      </w:r>
      <w:r w:rsidR="00E10D20" w:rsidRPr="00E8598F">
        <w:rPr>
          <w:rFonts w:ascii="Arial" w:hAnsi="Arial" w:cs="Arial"/>
          <w:sz w:val="20"/>
          <w:szCs w:val="20"/>
          <w:lang w:val="en-GB" w:eastAsia="en-US"/>
        </w:rPr>
        <w:t>) procedures in idle mode</w:t>
      </w:r>
    </w:p>
    <w:sectPr w:rsidR="00514106" w:rsidRPr="00622D9A"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D1AEE" w14:textId="77777777" w:rsidR="003C0016" w:rsidRDefault="003C0016">
      <w:pPr>
        <w:pStyle w:val="TAL"/>
      </w:pPr>
      <w:r>
        <w:separator/>
      </w:r>
    </w:p>
  </w:endnote>
  <w:endnote w:type="continuationSeparator" w:id="0">
    <w:p w14:paraId="58E95C4D" w14:textId="77777777" w:rsidR="003C0016" w:rsidRDefault="003C001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BB3797">
      <w:t>4</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6AB4D" w14:textId="77777777" w:rsidR="003C0016" w:rsidRDefault="003C0016">
      <w:pPr>
        <w:pStyle w:val="TAL"/>
      </w:pPr>
      <w:r>
        <w:separator/>
      </w:r>
    </w:p>
  </w:footnote>
  <w:footnote w:type="continuationSeparator" w:id="0">
    <w:p w14:paraId="7A932C18" w14:textId="77777777" w:rsidR="003C0016" w:rsidRDefault="003C0016">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1164E9A"/>
    <w:multiLevelType w:val="hybridMultilevel"/>
    <w:tmpl w:val="655CF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12"/>
  </w:num>
  <w:num w:numId="4">
    <w:abstractNumId w:val="8"/>
  </w:num>
  <w:num w:numId="5">
    <w:abstractNumId w:val="4"/>
  </w:num>
  <w:num w:numId="6">
    <w:abstractNumId w:val="3"/>
  </w:num>
  <w:num w:numId="7">
    <w:abstractNumId w:val="14"/>
  </w:num>
  <w:num w:numId="8">
    <w:abstractNumId w:val="13"/>
  </w:num>
  <w:num w:numId="9">
    <w:abstractNumId w:val="1"/>
  </w:num>
  <w:num w:numId="10">
    <w:abstractNumId w:val="2"/>
  </w:num>
  <w:num w:numId="11">
    <w:abstractNumId w:val="8"/>
  </w:num>
  <w:num w:numId="12">
    <w:abstractNumId w:val="0"/>
  </w:num>
  <w:num w:numId="13">
    <w:abstractNumId w:val="6"/>
  </w:num>
  <w:num w:numId="14">
    <w:abstractNumId w:val="10"/>
  </w:num>
  <w:num w:numId="15">
    <w:abstractNumId w:val="8"/>
  </w:num>
  <w:num w:numId="16">
    <w:abstractNumId w:val="8"/>
  </w:num>
  <w:num w:numId="17">
    <w:abstractNumId w:val="11"/>
  </w:num>
  <w:num w:numId="18">
    <w:abstractNumId w:val="9"/>
  </w:num>
  <w:num w:numId="1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755"/>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7172"/>
    <w:rsid w:val="00067257"/>
    <w:rsid w:val="00067A28"/>
    <w:rsid w:val="00067A64"/>
    <w:rsid w:val="00070781"/>
    <w:rsid w:val="00070B7C"/>
    <w:rsid w:val="00070C9C"/>
    <w:rsid w:val="00070F56"/>
    <w:rsid w:val="000713EB"/>
    <w:rsid w:val="0007267B"/>
    <w:rsid w:val="00072A47"/>
    <w:rsid w:val="00072DF5"/>
    <w:rsid w:val="00073F74"/>
    <w:rsid w:val="00073F79"/>
    <w:rsid w:val="00075D95"/>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0EAD"/>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450"/>
    <w:rsid w:val="000E6CBE"/>
    <w:rsid w:val="000F03CA"/>
    <w:rsid w:val="000F05CF"/>
    <w:rsid w:val="000F085D"/>
    <w:rsid w:val="000F1617"/>
    <w:rsid w:val="000F1C33"/>
    <w:rsid w:val="000F2D73"/>
    <w:rsid w:val="000F2F2E"/>
    <w:rsid w:val="000F302D"/>
    <w:rsid w:val="000F3310"/>
    <w:rsid w:val="000F33BA"/>
    <w:rsid w:val="000F37FB"/>
    <w:rsid w:val="000F4549"/>
    <w:rsid w:val="000F5057"/>
    <w:rsid w:val="000F54BC"/>
    <w:rsid w:val="000F558F"/>
    <w:rsid w:val="000F5BF5"/>
    <w:rsid w:val="000F606C"/>
    <w:rsid w:val="000F7D52"/>
    <w:rsid w:val="00100446"/>
    <w:rsid w:val="001004B3"/>
    <w:rsid w:val="00100575"/>
    <w:rsid w:val="00101022"/>
    <w:rsid w:val="00101087"/>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CD1"/>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6389"/>
    <w:rsid w:val="001A7307"/>
    <w:rsid w:val="001A7FA6"/>
    <w:rsid w:val="001B04E1"/>
    <w:rsid w:val="001B0A5C"/>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B8B"/>
    <w:rsid w:val="001C3EF2"/>
    <w:rsid w:val="001C3FBF"/>
    <w:rsid w:val="001C4207"/>
    <w:rsid w:val="001C437E"/>
    <w:rsid w:val="001C4399"/>
    <w:rsid w:val="001C477D"/>
    <w:rsid w:val="001C4A72"/>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EFD"/>
    <w:rsid w:val="00224016"/>
    <w:rsid w:val="0022431F"/>
    <w:rsid w:val="00224427"/>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80849"/>
    <w:rsid w:val="002817B9"/>
    <w:rsid w:val="00281A65"/>
    <w:rsid w:val="00281CC8"/>
    <w:rsid w:val="00282096"/>
    <w:rsid w:val="002824E6"/>
    <w:rsid w:val="00282F7A"/>
    <w:rsid w:val="0028383A"/>
    <w:rsid w:val="00283911"/>
    <w:rsid w:val="00284E6B"/>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2FCE"/>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4098"/>
    <w:rsid w:val="00314410"/>
    <w:rsid w:val="00314961"/>
    <w:rsid w:val="00314EB0"/>
    <w:rsid w:val="00314EF3"/>
    <w:rsid w:val="00316438"/>
    <w:rsid w:val="00316777"/>
    <w:rsid w:val="00316E02"/>
    <w:rsid w:val="003172F1"/>
    <w:rsid w:val="00320847"/>
    <w:rsid w:val="00320F9B"/>
    <w:rsid w:val="00321761"/>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25F"/>
    <w:rsid w:val="00371485"/>
    <w:rsid w:val="00372A89"/>
    <w:rsid w:val="00373172"/>
    <w:rsid w:val="003732A6"/>
    <w:rsid w:val="00373C2C"/>
    <w:rsid w:val="00374936"/>
    <w:rsid w:val="003749BB"/>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5580"/>
    <w:rsid w:val="003B57AF"/>
    <w:rsid w:val="003B5B52"/>
    <w:rsid w:val="003B5D83"/>
    <w:rsid w:val="003B5E86"/>
    <w:rsid w:val="003B6704"/>
    <w:rsid w:val="003B7362"/>
    <w:rsid w:val="003B76C5"/>
    <w:rsid w:val="003C0016"/>
    <w:rsid w:val="003C02C3"/>
    <w:rsid w:val="003C02E8"/>
    <w:rsid w:val="003C05F5"/>
    <w:rsid w:val="003C0DE8"/>
    <w:rsid w:val="003C1CA3"/>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0BF5"/>
    <w:rsid w:val="003D12A7"/>
    <w:rsid w:val="003D20B5"/>
    <w:rsid w:val="003D257B"/>
    <w:rsid w:val="003D2C01"/>
    <w:rsid w:val="003D3AAD"/>
    <w:rsid w:val="003D437C"/>
    <w:rsid w:val="003D471C"/>
    <w:rsid w:val="003D4B03"/>
    <w:rsid w:val="003D4DE2"/>
    <w:rsid w:val="003D4F8F"/>
    <w:rsid w:val="003D4FA3"/>
    <w:rsid w:val="003D533B"/>
    <w:rsid w:val="003D57C1"/>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1FD"/>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72E"/>
    <w:rsid w:val="00461170"/>
    <w:rsid w:val="00461627"/>
    <w:rsid w:val="00462493"/>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70A80"/>
    <w:rsid w:val="00470FFD"/>
    <w:rsid w:val="0047199E"/>
    <w:rsid w:val="00471AE3"/>
    <w:rsid w:val="00471B30"/>
    <w:rsid w:val="00471DE3"/>
    <w:rsid w:val="00473A85"/>
    <w:rsid w:val="00474A22"/>
    <w:rsid w:val="00474DF7"/>
    <w:rsid w:val="00474FE2"/>
    <w:rsid w:val="00475B6B"/>
    <w:rsid w:val="00476375"/>
    <w:rsid w:val="0047680C"/>
    <w:rsid w:val="00476D3E"/>
    <w:rsid w:val="004776E4"/>
    <w:rsid w:val="00477988"/>
    <w:rsid w:val="00477A6C"/>
    <w:rsid w:val="00477F9B"/>
    <w:rsid w:val="004806AD"/>
    <w:rsid w:val="00480872"/>
    <w:rsid w:val="00480B4C"/>
    <w:rsid w:val="004811A9"/>
    <w:rsid w:val="00481228"/>
    <w:rsid w:val="00482306"/>
    <w:rsid w:val="004827CD"/>
    <w:rsid w:val="00482D04"/>
    <w:rsid w:val="00482DFF"/>
    <w:rsid w:val="00483B8B"/>
    <w:rsid w:val="004843AA"/>
    <w:rsid w:val="00484AA8"/>
    <w:rsid w:val="00485567"/>
    <w:rsid w:val="00485A45"/>
    <w:rsid w:val="0048647F"/>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B8"/>
    <w:rsid w:val="004C2AD8"/>
    <w:rsid w:val="004C2C2C"/>
    <w:rsid w:val="004C2CAE"/>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CC6"/>
    <w:rsid w:val="004D4E8A"/>
    <w:rsid w:val="004D573C"/>
    <w:rsid w:val="004D574D"/>
    <w:rsid w:val="004D5930"/>
    <w:rsid w:val="004D5A16"/>
    <w:rsid w:val="004D5B19"/>
    <w:rsid w:val="004D6070"/>
    <w:rsid w:val="004D60D3"/>
    <w:rsid w:val="004D64D2"/>
    <w:rsid w:val="004E0749"/>
    <w:rsid w:val="004E0762"/>
    <w:rsid w:val="004E0904"/>
    <w:rsid w:val="004E0AAD"/>
    <w:rsid w:val="004E287E"/>
    <w:rsid w:val="004E343F"/>
    <w:rsid w:val="004E385D"/>
    <w:rsid w:val="004E3FEB"/>
    <w:rsid w:val="004E4932"/>
    <w:rsid w:val="004E4F77"/>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4F716C"/>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12C"/>
    <w:rsid w:val="005132E3"/>
    <w:rsid w:val="00513A82"/>
    <w:rsid w:val="00513C1A"/>
    <w:rsid w:val="00514106"/>
    <w:rsid w:val="005147B6"/>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50C"/>
    <w:rsid w:val="00547B33"/>
    <w:rsid w:val="005500A1"/>
    <w:rsid w:val="0055058F"/>
    <w:rsid w:val="00550B56"/>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1"/>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99F"/>
    <w:rsid w:val="00574D25"/>
    <w:rsid w:val="005752C9"/>
    <w:rsid w:val="005757E6"/>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1B2"/>
    <w:rsid w:val="005943D8"/>
    <w:rsid w:val="00595407"/>
    <w:rsid w:val="0059549A"/>
    <w:rsid w:val="005956D1"/>
    <w:rsid w:val="00595DEF"/>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888"/>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11"/>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E17"/>
    <w:rsid w:val="005E35F5"/>
    <w:rsid w:val="005E44FF"/>
    <w:rsid w:val="005E4C6A"/>
    <w:rsid w:val="005E5947"/>
    <w:rsid w:val="005E5A60"/>
    <w:rsid w:val="005E6E27"/>
    <w:rsid w:val="005E7A8F"/>
    <w:rsid w:val="005F0D25"/>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99F"/>
    <w:rsid w:val="00610CE4"/>
    <w:rsid w:val="0061115E"/>
    <w:rsid w:val="00611D14"/>
    <w:rsid w:val="00611D4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28B"/>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67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923"/>
    <w:rsid w:val="006A5EDB"/>
    <w:rsid w:val="006A6641"/>
    <w:rsid w:val="006A68E1"/>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40C"/>
    <w:rsid w:val="006C15B8"/>
    <w:rsid w:val="006C1F52"/>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11"/>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D7D"/>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0D9"/>
    <w:rsid w:val="0075231F"/>
    <w:rsid w:val="00752654"/>
    <w:rsid w:val="00752E9B"/>
    <w:rsid w:val="007534E7"/>
    <w:rsid w:val="007538D3"/>
    <w:rsid w:val="00753A4E"/>
    <w:rsid w:val="00753A95"/>
    <w:rsid w:val="00754650"/>
    <w:rsid w:val="00754741"/>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5FE"/>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1"/>
    <w:rsid w:val="00782A6A"/>
    <w:rsid w:val="0078300B"/>
    <w:rsid w:val="0078330F"/>
    <w:rsid w:val="00783D20"/>
    <w:rsid w:val="00784C4F"/>
    <w:rsid w:val="00784EEA"/>
    <w:rsid w:val="0078505E"/>
    <w:rsid w:val="00785328"/>
    <w:rsid w:val="00785762"/>
    <w:rsid w:val="00785CB9"/>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34EA"/>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40F3"/>
    <w:rsid w:val="0081417A"/>
    <w:rsid w:val="00814BDA"/>
    <w:rsid w:val="008150CC"/>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1FE4"/>
    <w:rsid w:val="008723C1"/>
    <w:rsid w:val="008726EB"/>
    <w:rsid w:val="00872AC6"/>
    <w:rsid w:val="00873118"/>
    <w:rsid w:val="008739BD"/>
    <w:rsid w:val="00873BCA"/>
    <w:rsid w:val="00873C9B"/>
    <w:rsid w:val="00876C05"/>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3D"/>
    <w:rsid w:val="008D4ED3"/>
    <w:rsid w:val="008D5C72"/>
    <w:rsid w:val="008D6118"/>
    <w:rsid w:val="008D61B4"/>
    <w:rsid w:val="008D61D0"/>
    <w:rsid w:val="008D6A43"/>
    <w:rsid w:val="008D7282"/>
    <w:rsid w:val="008D7765"/>
    <w:rsid w:val="008D77EF"/>
    <w:rsid w:val="008D7A2F"/>
    <w:rsid w:val="008E14CB"/>
    <w:rsid w:val="008E15FA"/>
    <w:rsid w:val="008E1E83"/>
    <w:rsid w:val="008E247B"/>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608E1"/>
    <w:rsid w:val="0096110A"/>
    <w:rsid w:val="00961385"/>
    <w:rsid w:val="00961A04"/>
    <w:rsid w:val="009629D0"/>
    <w:rsid w:val="00963078"/>
    <w:rsid w:val="00964141"/>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CC0"/>
    <w:rsid w:val="00990314"/>
    <w:rsid w:val="009904E4"/>
    <w:rsid w:val="009909AD"/>
    <w:rsid w:val="00990D0C"/>
    <w:rsid w:val="00990DBC"/>
    <w:rsid w:val="00991194"/>
    <w:rsid w:val="00991760"/>
    <w:rsid w:val="009918C3"/>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51A6"/>
    <w:rsid w:val="00A152BA"/>
    <w:rsid w:val="00A15755"/>
    <w:rsid w:val="00A159F3"/>
    <w:rsid w:val="00A15B8F"/>
    <w:rsid w:val="00A161BA"/>
    <w:rsid w:val="00A161E8"/>
    <w:rsid w:val="00A1634F"/>
    <w:rsid w:val="00A163DC"/>
    <w:rsid w:val="00A16EBA"/>
    <w:rsid w:val="00A16F7A"/>
    <w:rsid w:val="00A1719B"/>
    <w:rsid w:val="00A17436"/>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232"/>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ED3"/>
    <w:rsid w:val="00A64602"/>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A41"/>
    <w:rsid w:val="00B03C81"/>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5EEC"/>
    <w:rsid w:val="00B261CA"/>
    <w:rsid w:val="00B2695F"/>
    <w:rsid w:val="00B27283"/>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429"/>
    <w:rsid w:val="00B40B20"/>
    <w:rsid w:val="00B40CF3"/>
    <w:rsid w:val="00B4134E"/>
    <w:rsid w:val="00B414BC"/>
    <w:rsid w:val="00B41554"/>
    <w:rsid w:val="00B41722"/>
    <w:rsid w:val="00B420E7"/>
    <w:rsid w:val="00B421E9"/>
    <w:rsid w:val="00B42217"/>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170E"/>
    <w:rsid w:val="00B62702"/>
    <w:rsid w:val="00B628AC"/>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797"/>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4A36"/>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9D2"/>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0BB"/>
    <w:rsid w:val="00BF7CB3"/>
    <w:rsid w:val="00BF7E51"/>
    <w:rsid w:val="00C0009C"/>
    <w:rsid w:val="00C00354"/>
    <w:rsid w:val="00C01273"/>
    <w:rsid w:val="00C018A5"/>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4C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2C5"/>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347"/>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4CED"/>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3BB"/>
    <w:rsid w:val="00DA5D92"/>
    <w:rsid w:val="00DA5EEF"/>
    <w:rsid w:val="00DA6C64"/>
    <w:rsid w:val="00DA714E"/>
    <w:rsid w:val="00DB0750"/>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C1B"/>
    <w:rsid w:val="00E00FB5"/>
    <w:rsid w:val="00E00FC9"/>
    <w:rsid w:val="00E01098"/>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3F79"/>
    <w:rsid w:val="00E659B8"/>
    <w:rsid w:val="00E65BB7"/>
    <w:rsid w:val="00E6669D"/>
    <w:rsid w:val="00E67A7C"/>
    <w:rsid w:val="00E67FAC"/>
    <w:rsid w:val="00E70577"/>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98F"/>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06"/>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BF0"/>
    <w:rsid w:val="00F02D3D"/>
    <w:rsid w:val="00F02FF9"/>
    <w:rsid w:val="00F0312F"/>
    <w:rsid w:val="00F038B2"/>
    <w:rsid w:val="00F05493"/>
    <w:rsid w:val="00F05E4E"/>
    <w:rsid w:val="00F060B8"/>
    <w:rsid w:val="00F061D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1DBA"/>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820"/>
    <w:rsid w:val="00F36235"/>
    <w:rsid w:val="00F36CA2"/>
    <w:rsid w:val="00F373EE"/>
    <w:rsid w:val="00F400C2"/>
    <w:rsid w:val="00F409DC"/>
    <w:rsid w:val="00F40C54"/>
    <w:rsid w:val="00F4135D"/>
    <w:rsid w:val="00F4178B"/>
    <w:rsid w:val="00F4234E"/>
    <w:rsid w:val="00F42467"/>
    <w:rsid w:val="00F42491"/>
    <w:rsid w:val="00F42D2F"/>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3E2C"/>
    <w:rsid w:val="00FA55DC"/>
    <w:rsid w:val="00FA5984"/>
    <w:rsid w:val="00FA5A2D"/>
    <w:rsid w:val="00FA7068"/>
    <w:rsid w:val="00FA767B"/>
    <w:rsid w:val="00FB00A7"/>
    <w:rsid w:val="00FB057F"/>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4011"/>
    <w:rsid w:val="00FC46B9"/>
    <w:rsid w:val="00FC4EC5"/>
    <w:rsid w:val="00FC593D"/>
    <w:rsid w:val="00FC5BF3"/>
    <w:rsid w:val="00FC5F32"/>
    <w:rsid w:val="00FC6344"/>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05"/>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 w:val="00FF7FE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fighead"/>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リスト段落"/>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リスト段落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19ECE2-3538-41EB-9C60-ACEAC67F1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3096</TotalTime>
  <Pages>4</Pages>
  <Words>1492</Words>
  <Characters>8510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252</cp:revision>
  <cp:lastPrinted>2007-12-21T04:58:00Z</cp:lastPrinted>
  <dcterms:created xsi:type="dcterms:W3CDTF">2018-05-11T01:32:00Z</dcterms:created>
  <dcterms:modified xsi:type="dcterms:W3CDTF">2018-09-28T03:34:00Z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